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706" w:rsidRDefault="00DE1706">
      <w:pPr>
        <w:spacing w:line="240" w:lineRule="auto"/>
        <w:jc w:val="center"/>
        <w:rPr>
          <w:b/>
          <w:sz w:val="6"/>
          <w:szCs w:val="6"/>
        </w:rPr>
      </w:pPr>
      <w:bookmarkStart w:id="0" w:name="_GoBack"/>
      <w:bookmarkEnd w:id="0"/>
    </w:p>
    <w:tbl>
      <w:tblPr>
        <w:tblStyle w:val="a"/>
        <w:tblW w:w="92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5"/>
      </w:tblGrid>
      <w:tr w:rsidR="00DE1706">
        <w:trPr>
          <w:jc w:val="center"/>
        </w:trPr>
        <w:tc>
          <w:tcPr>
            <w:tcW w:w="9255" w:type="dxa"/>
            <w:shd w:val="clear" w:color="auto" w:fill="auto"/>
            <w:tcMar>
              <w:top w:w="100" w:type="dxa"/>
              <w:left w:w="100" w:type="dxa"/>
              <w:bottom w:w="100" w:type="dxa"/>
              <w:right w:w="100" w:type="dxa"/>
            </w:tcMar>
          </w:tcPr>
          <w:p w:rsidR="00DE1706" w:rsidRDefault="00DE1706">
            <w:pPr>
              <w:spacing w:before="120" w:after="120" w:line="240" w:lineRule="auto"/>
              <w:jc w:val="center"/>
              <w:rPr>
                <w:b/>
                <w:sz w:val="4"/>
                <w:szCs w:val="4"/>
              </w:rPr>
            </w:pPr>
          </w:p>
          <w:p w:rsidR="00DE1706" w:rsidRDefault="00FB0741">
            <w:pPr>
              <w:spacing w:before="120" w:after="120" w:line="240" w:lineRule="auto"/>
              <w:jc w:val="center"/>
              <w:rPr>
                <w:b/>
                <w:sz w:val="28"/>
                <w:szCs w:val="28"/>
              </w:rPr>
            </w:pPr>
            <w:r>
              <w:rPr>
                <w:b/>
                <w:sz w:val="28"/>
                <w:szCs w:val="28"/>
              </w:rPr>
              <w:t>NORMA DE PROCEDIMENTO EXCLUSIVA - SEJUS N.º 002</w:t>
            </w:r>
          </w:p>
        </w:tc>
      </w:tr>
    </w:tbl>
    <w:p w:rsidR="00DE1706" w:rsidRDefault="00DE1706">
      <w:pPr>
        <w:spacing w:line="240" w:lineRule="auto"/>
        <w:jc w:val="center"/>
        <w:rPr>
          <w:b/>
          <w:sz w:val="24"/>
          <w:szCs w:val="24"/>
        </w:rPr>
      </w:pPr>
    </w:p>
    <w:tbl>
      <w:tblPr>
        <w:tblStyle w:val="a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645"/>
        <w:gridCol w:w="1650"/>
        <w:gridCol w:w="2250"/>
        <w:gridCol w:w="1485"/>
        <w:gridCol w:w="1890"/>
      </w:tblGrid>
      <w:tr w:rsidR="00DE1706">
        <w:tc>
          <w:tcPr>
            <w:tcW w:w="1305" w:type="dxa"/>
            <w:vAlign w:val="center"/>
          </w:tcPr>
          <w:p w:rsidR="00DE1706" w:rsidRDefault="00FB0741">
            <w:pPr>
              <w:rPr>
                <w:b/>
                <w:sz w:val="24"/>
                <w:szCs w:val="24"/>
              </w:rPr>
            </w:pPr>
            <w:r>
              <w:rPr>
                <w:b/>
                <w:sz w:val="24"/>
                <w:szCs w:val="24"/>
              </w:rPr>
              <w:t>Tema:</w:t>
            </w:r>
          </w:p>
        </w:tc>
        <w:tc>
          <w:tcPr>
            <w:tcW w:w="7920" w:type="dxa"/>
            <w:gridSpan w:val="5"/>
            <w:vAlign w:val="center"/>
          </w:tcPr>
          <w:p w:rsidR="00DE1706" w:rsidRDefault="00FB0741">
            <w:pPr>
              <w:rPr>
                <w:sz w:val="24"/>
                <w:szCs w:val="24"/>
              </w:rPr>
            </w:pPr>
            <w:r>
              <w:rPr>
                <w:sz w:val="24"/>
                <w:szCs w:val="24"/>
              </w:rPr>
              <w:t>Assistência Alimentar no âmbito das Unidades Prisionais do Sistema Penitenciário do Estado do Espírito Santo.</w:t>
            </w:r>
          </w:p>
        </w:tc>
      </w:tr>
      <w:tr w:rsidR="00DE1706">
        <w:tc>
          <w:tcPr>
            <w:tcW w:w="1305" w:type="dxa"/>
            <w:vAlign w:val="center"/>
          </w:tcPr>
          <w:p w:rsidR="00DE1706" w:rsidRDefault="00FB0741">
            <w:pPr>
              <w:rPr>
                <w:b/>
                <w:sz w:val="24"/>
                <w:szCs w:val="24"/>
              </w:rPr>
            </w:pPr>
            <w:r>
              <w:rPr>
                <w:b/>
                <w:sz w:val="24"/>
                <w:szCs w:val="24"/>
              </w:rPr>
              <w:t>Emitente:</w:t>
            </w:r>
          </w:p>
        </w:tc>
        <w:tc>
          <w:tcPr>
            <w:tcW w:w="7920" w:type="dxa"/>
            <w:gridSpan w:val="5"/>
            <w:vAlign w:val="center"/>
          </w:tcPr>
          <w:p w:rsidR="00DE1706" w:rsidRDefault="00FB0741">
            <w:pPr>
              <w:rPr>
                <w:sz w:val="24"/>
                <w:szCs w:val="24"/>
              </w:rPr>
            </w:pPr>
            <w:r>
              <w:rPr>
                <w:sz w:val="24"/>
                <w:szCs w:val="24"/>
              </w:rPr>
              <w:t>Secretaria de Estado da Justiça</w:t>
            </w:r>
          </w:p>
        </w:tc>
      </w:tr>
      <w:tr w:rsidR="00DE1706">
        <w:tc>
          <w:tcPr>
            <w:tcW w:w="1305" w:type="dxa"/>
            <w:vAlign w:val="center"/>
          </w:tcPr>
          <w:p w:rsidR="00DE1706" w:rsidRDefault="00FB0741">
            <w:pPr>
              <w:rPr>
                <w:b/>
                <w:sz w:val="24"/>
                <w:szCs w:val="24"/>
              </w:rPr>
            </w:pPr>
            <w:r>
              <w:rPr>
                <w:b/>
                <w:sz w:val="24"/>
                <w:szCs w:val="24"/>
              </w:rPr>
              <w:t>Sistema:</w:t>
            </w:r>
          </w:p>
        </w:tc>
        <w:tc>
          <w:tcPr>
            <w:tcW w:w="7920" w:type="dxa"/>
            <w:gridSpan w:val="5"/>
            <w:vAlign w:val="center"/>
          </w:tcPr>
          <w:p w:rsidR="00DE1706" w:rsidRDefault="00FB0741">
            <w:pPr>
              <w:rPr>
                <w:sz w:val="24"/>
                <w:szCs w:val="24"/>
              </w:rPr>
            </w:pPr>
            <w:r>
              <w:rPr>
                <w:sz w:val="24"/>
                <w:szCs w:val="24"/>
              </w:rPr>
              <w:t>Não aplicável</w:t>
            </w:r>
          </w:p>
        </w:tc>
      </w:tr>
      <w:tr w:rsidR="00DE1706">
        <w:tc>
          <w:tcPr>
            <w:tcW w:w="1305" w:type="dxa"/>
            <w:vAlign w:val="center"/>
          </w:tcPr>
          <w:p w:rsidR="00DE1706" w:rsidRDefault="00FB0741">
            <w:pPr>
              <w:rPr>
                <w:b/>
                <w:sz w:val="24"/>
                <w:szCs w:val="24"/>
              </w:rPr>
            </w:pPr>
            <w:r>
              <w:rPr>
                <w:b/>
                <w:sz w:val="24"/>
                <w:szCs w:val="24"/>
              </w:rPr>
              <w:t>Versão:</w:t>
            </w:r>
          </w:p>
        </w:tc>
        <w:tc>
          <w:tcPr>
            <w:tcW w:w="645" w:type="dxa"/>
            <w:vAlign w:val="center"/>
          </w:tcPr>
          <w:p w:rsidR="00DE1706" w:rsidRDefault="00FB0741">
            <w:pPr>
              <w:jc w:val="center"/>
              <w:rPr>
                <w:sz w:val="24"/>
                <w:szCs w:val="24"/>
              </w:rPr>
            </w:pPr>
            <w:r>
              <w:rPr>
                <w:sz w:val="24"/>
                <w:szCs w:val="24"/>
              </w:rPr>
              <w:t>2</w:t>
            </w:r>
          </w:p>
        </w:tc>
        <w:tc>
          <w:tcPr>
            <w:tcW w:w="1650" w:type="dxa"/>
            <w:vAlign w:val="center"/>
          </w:tcPr>
          <w:p w:rsidR="00DE1706" w:rsidRDefault="00FB0741">
            <w:pPr>
              <w:rPr>
                <w:b/>
                <w:sz w:val="24"/>
                <w:szCs w:val="24"/>
              </w:rPr>
            </w:pPr>
            <w:r>
              <w:rPr>
                <w:b/>
                <w:sz w:val="24"/>
                <w:szCs w:val="24"/>
              </w:rPr>
              <w:t>Aprovação:</w:t>
            </w:r>
          </w:p>
        </w:tc>
        <w:tc>
          <w:tcPr>
            <w:tcW w:w="2250" w:type="dxa"/>
            <w:vAlign w:val="center"/>
          </w:tcPr>
          <w:p w:rsidR="00DE1706" w:rsidRDefault="00FB0741">
            <w:pPr>
              <w:rPr>
                <w:sz w:val="24"/>
                <w:szCs w:val="24"/>
              </w:rPr>
            </w:pPr>
            <w:r>
              <w:rPr>
                <w:sz w:val="24"/>
                <w:szCs w:val="24"/>
              </w:rPr>
              <w:t>Portaria</w:t>
            </w:r>
          </w:p>
          <w:p w:rsidR="00DE1706" w:rsidRDefault="00FB0741">
            <w:pPr>
              <w:rPr>
                <w:sz w:val="24"/>
                <w:szCs w:val="24"/>
              </w:rPr>
            </w:pPr>
            <w:r>
              <w:rPr>
                <w:sz w:val="24"/>
                <w:szCs w:val="24"/>
              </w:rPr>
              <w:t>N° 1010/2020</w:t>
            </w:r>
          </w:p>
        </w:tc>
        <w:tc>
          <w:tcPr>
            <w:tcW w:w="1485" w:type="dxa"/>
            <w:vAlign w:val="center"/>
          </w:tcPr>
          <w:p w:rsidR="00DE1706" w:rsidRDefault="00FB0741">
            <w:pPr>
              <w:rPr>
                <w:b/>
                <w:sz w:val="24"/>
                <w:szCs w:val="24"/>
              </w:rPr>
            </w:pPr>
            <w:r>
              <w:rPr>
                <w:b/>
                <w:sz w:val="24"/>
                <w:szCs w:val="24"/>
              </w:rPr>
              <w:t>Vigência:</w:t>
            </w:r>
          </w:p>
        </w:tc>
        <w:tc>
          <w:tcPr>
            <w:tcW w:w="1890" w:type="dxa"/>
            <w:vAlign w:val="center"/>
          </w:tcPr>
          <w:p w:rsidR="00DE1706" w:rsidRDefault="00FB0741">
            <w:pPr>
              <w:rPr>
                <w:sz w:val="24"/>
                <w:szCs w:val="24"/>
              </w:rPr>
            </w:pPr>
            <w:r>
              <w:rPr>
                <w:sz w:val="24"/>
                <w:szCs w:val="24"/>
              </w:rPr>
              <w:t>01/12/2020</w:t>
            </w:r>
          </w:p>
        </w:tc>
      </w:tr>
    </w:tbl>
    <w:p w:rsidR="00DE1706" w:rsidRDefault="00DE1706">
      <w:pPr>
        <w:spacing w:line="240" w:lineRule="auto"/>
        <w:jc w:val="center"/>
        <w:rPr>
          <w:b/>
          <w:sz w:val="24"/>
          <w:szCs w:val="24"/>
        </w:rPr>
      </w:pPr>
    </w:p>
    <w:p w:rsidR="00DE1706" w:rsidRDefault="00DE1706">
      <w:pPr>
        <w:spacing w:line="240" w:lineRule="auto"/>
        <w:jc w:val="both"/>
        <w:rPr>
          <w:b/>
          <w:sz w:val="24"/>
          <w:szCs w:val="24"/>
        </w:rPr>
      </w:pPr>
    </w:p>
    <w:p w:rsidR="00DE1706" w:rsidRDefault="00FB0741">
      <w:pPr>
        <w:numPr>
          <w:ilvl w:val="0"/>
          <w:numId w:val="14"/>
        </w:numPr>
        <w:pBdr>
          <w:top w:val="single" w:sz="12" w:space="1" w:color="000000"/>
          <w:bottom w:val="single" w:sz="12" w:space="1" w:color="000000"/>
        </w:pBdr>
        <w:spacing w:before="120" w:after="120" w:line="240" w:lineRule="auto"/>
        <w:ind w:left="425" w:hanging="425"/>
        <w:jc w:val="both"/>
        <w:rPr>
          <w:b/>
          <w:sz w:val="24"/>
          <w:szCs w:val="24"/>
        </w:rPr>
      </w:pPr>
      <w:r>
        <w:rPr>
          <w:b/>
          <w:sz w:val="24"/>
          <w:szCs w:val="24"/>
        </w:rPr>
        <w:t>OBJETIVOS</w:t>
      </w:r>
    </w:p>
    <w:p w:rsidR="00DE1706" w:rsidRDefault="00FB0741">
      <w:pPr>
        <w:spacing w:line="240" w:lineRule="auto"/>
        <w:jc w:val="both"/>
        <w:rPr>
          <w:b/>
          <w:sz w:val="24"/>
          <w:szCs w:val="24"/>
        </w:rPr>
      </w:pPr>
      <w:r>
        <w:rPr>
          <w:sz w:val="24"/>
          <w:szCs w:val="24"/>
        </w:rPr>
        <w:t>Padronizar os critérios, responsabilidades e os procedimentos básicos para fornecimento, recebimento e distribuição de alimentação, bem como seu acompanhamento, controle, monitoramento e fiscalização no âmbito do Sistema Penitenciário do Estado do Espírito Santo.</w:t>
      </w:r>
    </w:p>
    <w:p w:rsidR="00DE1706" w:rsidRDefault="00DE1706">
      <w:pPr>
        <w:spacing w:line="240" w:lineRule="auto"/>
        <w:jc w:val="both"/>
        <w:rPr>
          <w:b/>
          <w:sz w:val="24"/>
          <w:szCs w:val="24"/>
        </w:rPr>
      </w:pPr>
    </w:p>
    <w:p w:rsidR="00DE1706" w:rsidRDefault="00FB0741">
      <w:pPr>
        <w:numPr>
          <w:ilvl w:val="0"/>
          <w:numId w:val="14"/>
        </w:numPr>
        <w:pBdr>
          <w:top w:val="single" w:sz="12" w:space="1" w:color="000000"/>
          <w:bottom w:val="single" w:sz="12" w:space="1" w:color="000000"/>
        </w:pBdr>
        <w:spacing w:before="120" w:after="120" w:line="240" w:lineRule="auto"/>
        <w:ind w:left="425"/>
        <w:jc w:val="both"/>
        <w:rPr>
          <w:b/>
          <w:sz w:val="24"/>
          <w:szCs w:val="24"/>
        </w:rPr>
      </w:pPr>
      <w:r>
        <w:rPr>
          <w:b/>
          <w:sz w:val="24"/>
          <w:szCs w:val="24"/>
        </w:rPr>
        <w:t>ABRANGÊNCIA</w:t>
      </w:r>
    </w:p>
    <w:p w:rsidR="00DE1706" w:rsidRDefault="00FB0741">
      <w:pPr>
        <w:spacing w:line="240" w:lineRule="auto"/>
        <w:jc w:val="both"/>
        <w:rPr>
          <w:sz w:val="24"/>
          <w:szCs w:val="24"/>
        </w:rPr>
      </w:pPr>
      <w:r>
        <w:rPr>
          <w:b/>
          <w:sz w:val="24"/>
          <w:szCs w:val="24"/>
        </w:rPr>
        <w:t>Secretaria de Estado da Justiça</w:t>
      </w:r>
      <w:r>
        <w:rPr>
          <w:sz w:val="24"/>
          <w:szCs w:val="24"/>
        </w:rPr>
        <w:t xml:space="preserve"> - Sistema Penitenciário do Estado do Espírito Santo.</w:t>
      </w:r>
    </w:p>
    <w:p w:rsidR="00DE1706" w:rsidRDefault="00DE1706">
      <w:pPr>
        <w:spacing w:line="240" w:lineRule="auto"/>
        <w:jc w:val="both"/>
        <w:rPr>
          <w:b/>
          <w:sz w:val="24"/>
          <w:szCs w:val="24"/>
        </w:rPr>
      </w:pPr>
    </w:p>
    <w:p w:rsidR="00DE1706" w:rsidRDefault="00FB0741">
      <w:pPr>
        <w:numPr>
          <w:ilvl w:val="0"/>
          <w:numId w:val="14"/>
        </w:numPr>
        <w:pBdr>
          <w:top w:val="single" w:sz="12" w:space="1" w:color="000000"/>
          <w:bottom w:val="single" w:sz="12" w:space="1" w:color="000000"/>
        </w:pBdr>
        <w:spacing w:before="120" w:after="120" w:line="240" w:lineRule="auto"/>
        <w:ind w:left="425"/>
        <w:jc w:val="both"/>
        <w:rPr>
          <w:b/>
          <w:sz w:val="24"/>
          <w:szCs w:val="24"/>
        </w:rPr>
      </w:pPr>
      <w:r>
        <w:rPr>
          <w:b/>
          <w:sz w:val="24"/>
          <w:szCs w:val="24"/>
        </w:rPr>
        <w:t>FUNDAMENTAÇÃO LEGAL</w:t>
      </w:r>
    </w:p>
    <w:p w:rsidR="00DE1706" w:rsidRDefault="00FB0741">
      <w:pPr>
        <w:numPr>
          <w:ilvl w:val="0"/>
          <w:numId w:val="25"/>
        </w:numPr>
        <w:spacing w:before="120" w:line="240" w:lineRule="auto"/>
        <w:ind w:left="566" w:hanging="141"/>
        <w:jc w:val="both"/>
        <w:rPr>
          <w:sz w:val="24"/>
          <w:szCs w:val="24"/>
        </w:rPr>
      </w:pPr>
      <w:r>
        <w:rPr>
          <w:b/>
          <w:sz w:val="24"/>
          <w:szCs w:val="24"/>
        </w:rPr>
        <w:t>Lei 7.210/1984</w:t>
      </w:r>
      <w:r>
        <w:rPr>
          <w:sz w:val="24"/>
          <w:szCs w:val="24"/>
        </w:rPr>
        <w:t xml:space="preserve"> - </w:t>
      </w:r>
      <w:r>
        <w:rPr>
          <w:sz w:val="24"/>
          <w:szCs w:val="24"/>
          <w:highlight w:val="white"/>
        </w:rPr>
        <w:t>Institui a Lei de Execução Penal</w:t>
      </w:r>
      <w:r>
        <w:rPr>
          <w:sz w:val="24"/>
          <w:szCs w:val="24"/>
        </w:rPr>
        <w:t>;</w:t>
      </w:r>
    </w:p>
    <w:p w:rsidR="00DE1706" w:rsidRDefault="00FB0741">
      <w:pPr>
        <w:numPr>
          <w:ilvl w:val="0"/>
          <w:numId w:val="25"/>
        </w:numPr>
        <w:spacing w:before="120" w:line="240" w:lineRule="auto"/>
        <w:ind w:left="566" w:hanging="141"/>
        <w:jc w:val="both"/>
        <w:rPr>
          <w:sz w:val="24"/>
          <w:szCs w:val="24"/>
        </w:rPr>
      </w:pPr>
      <w:r>
        <w:rPr>
          <w:b/>
          <w:sz w:val="24"/>
          <w:szCs w:val="24"/>
        </w:rPr>
        <w:t>Lei 8.666/1993</w:t>
      </w:r>
      <w:r>
        <w:rPr>
          <w:sz w:val="24"/>
          <w:szCs w:val="24"/>
        </w:rPr>
        <w:t xml:space="preserve"> - </w:t>
      </w:r>
      <w:r>
        <w:rPr>
          <w:sz w:val="24"/>
          <w:szCs w:val="24"/>
          <w:highlight w:val="white"/>
        </w:rPr>
        <w:t>Regulamenta o art. 37, inciso XXI, da Constituição Federal, institui normas para licitações e contratos da Administração Pública e dá outras providências</w:t>
      </w:r>
      <w:r>
        <w:rPr>
          <w:sz w:val="24"/>
          <w:szCs w:val="24"/>
        </w:rPr>
        <w:t>;</w:t>
      </w:r>
    </w:p>
    <w:p w:rsidR="00DE1706" w:rsidRDefault="00FB0741">
      <w:pPr>
        <w:numPr>
          <w:ilvl w:val="0"/>
          <w:numId w:val="25"/>
        </w:numPr>
        <w:spacing w:before="120" w:line="240" w:lineRule="auto"/>
        <w:ind w:left="566" w:hanging="141"/>
        <w:jc w:val="both"/>
        <w:rPr>
          <w:sz w:val="24"/>
          <w:szCs w:val="24"/>
        </w:rPr>
      </w:pPr>
      <w:r>
        <w:rPr>
          <w:b/>
          <w:sz w:val="24"/>
          <w:szCs w:val="24"/>
        </w:rPr>
        <w:t>Decreto Estadual 2792-R</w:t>
      </w:r>
      <w:r>
        <w:rPr>
          <w:sz w:val="24"/>
          <w:szCs w:val="24"/>
        </w:rPr>
        <w:t xml:space="preserve"> de 30/06/2011 - </w:t>
      </w:r>
      <w:r>
        <w:rPr>
          <w:color w:val="333333"/>
          <w:sz w:val="24"/>
          <w:szCs w:val="24"/>
          <w:highlight w:val="white"/>
        </w:rPr>
        <w:t>Introduz alterações no RICMS/ES, aprovado pelo Decreto nº 1.090-R, de 25 de outubro de 2002</w:t>
      </w:r>
      <w:r>
        <w:rPr>
          <w:sz w:val="24"/>
          <w:szCs w:val="24"/>
        </w:rPr>
        <w:t>;</w:t>
      </w:r>
    </w:p>
    <w:p w:rsidR="00DE1706" w:rsidRDefault="00FB0741">
      <w:pPr>
        <w:numPr>
          <w:ilvl w:val="0"/>
          <w:numId w:val="25"/>
        </w:numPr>
        <w:spacing w:before="120" w:line="240" w:lineRule="auto"/>
        <w:ind w:left="566" w:hanging="141"/>
        <w:jc w:val="both"/>
        <w:rPr>
          <w:sz w:val="24"/>
          <w:szCs w:val="24"/>
        </w:rPr>
      </w:pPr>
      <w:r>
        <w:rPr>
          <w:b/>
          <w:sz w:val="24"/>
          <w:szCs w:val="24"/>
        </w:rPr>
        <w:t>Portaria M.S. 1428/1993</w:t>
      </w:r>
      <w:r>
        <w:rPr>
          <w:sz w:val="24"/>
          <w:szCs w:val="24"/>
        </w:rPr>
        <w:t xml:space="preserve"> - Aprova, na forma dos textos anexos, o "Regulamento Técnico para Inspeção Sanitária de Alimentos", entre outras;</w:t>
      </w:r>
    </w:p>
    <w:p w:rsidR="00DE1706" w:rsidRDefault="00FB0741">
      <w:pPr>
        <w:numPr>
          <w:ilvl w:val="0"/>
          <w:numId w:val="25"/>
        </w:numPr>
        <w:spacing w:before="120" w:line="240" w:lineRule="auto"/>
        <w:ind w:left="566" w:hanging="141"/>
        <w:jc w:val="both"/>
        <w:rPr>
          <w:sz w:val="24"/>
          <w:szCs w:val="24"/>
        </w:rPr>
      </w:pPr>
      <w:r>
        <w:rPr>
          <w:b/>
          <w:sz w:val="24"/>
          <w:szCs w:val="24"/>
        </w:rPr>
        <w:t>Portaria M.S. 326/1997</w:t>
      </w:r>
      <w:r>
        <w:rPr>
          <w:sz w:val="24"/>
          <w:szCs w:val="24"/>
        </w:rPr>
        <w:t xml:space="preserve"> - aprovar o Regulamento Técnico; "Condições Higiênicos-Sanitárias e de Boas Práticas de Fabricação para Estabelecimentos Produtores/Industrializadores de Alimentos";</w:t>
      </w:r>
    </w:p>
    <w:p w:rsidR="00DE1706" w:rsidRDefault="00FB0741">
      <w:pPr>
        <w:numPr>
          <w:ilvl w:val="0"/>
          <w:numId w:val="25"/>
        </w:numPr>
        <w:spacing w:before="120" w:line="240" w:lineRule="auto"/>
        <w:ind w:left="566" w:hanging="141"/>
        <w:jc w:val="both"/>
        <w:rPr>
          <w:sz w:val="24"/>
          <w:szCs w:val="24"/>
        </w:rPr>
      </w:pPr>
      <w:r>
        <w:rPr>
          <w:b/>
          <w:sz w:val="24"/>
          <w:szCs w:val="24"/>
        </w:rPr>
        <w:t>RDC ANVISA 216/2004</w:t>
      </w:r>
      <w:r>
        <w:rPr>
          <w:sz w:val="24"/>
          <w:szCs w:val="24"/>
        </w:rPr>
        <w:t xml:space="preserve"> - Dispõe sobre Regulamento Técnico de Boas Práticas para Serviços de Alimentação;</w:t>
      </w:r>
    </w:p>
    <w:p w:rsidR="00DE1706" w:rsidRDefault="00FB0741">
      <w:pPr>
        <w:numPr>
          <w:ilvl w:val="0"/>
          <w:numId w:val="25"/>
        </w:numPr>
        <w:spacing w:before="120" w:line="240" w:lineRule="auto"/>
        <w:ind w:left="566" w:hanging="141"/>
        <w:jc w:val="both"/>
        <w:rPr>
          <w:sz w:val="24"/>
          <w:szCs w:val="24"/>
        </w:rPr>
      </w:pPr>
      <w:r>
        <w:rPr>
          <w:b/>
          <w:sz w:val="24"/>
          <w:szCs w:val="24"/>
        </w:rPr>
        <w:t>Portaria Estadual SESA 069-R</w:t>
      </w:r>
      <w:r>
        <w:rPr>
          <w:sz w:val="24"/>
          <w:szCs w:val="24"/>
        </w:rPr>
        <w:t xml:space="preserve"> de 26/09/2007 - Dispõe sobre a documentação e requisitos básicos necessários para concessão de Licença Sanitária para Veículos Automotivos utilizados para o Transporte de Alimentos Destinados ao Consumo Humano;</w:t>
      </w:r>
    </w:p>
    <w:p w:rsidR="00DE1706" w:rsidRDefault="00FB0741">
      <w:pPr>
        <w:numPr>
          <w:ilvl w:val="0"/>
          <w:numId w:val="25"/>
        </w:numPr>
        <w:spacing w:before="120" w:line="240" w:lineRule="auto"/>
        <w:ind w:left="566" w:hanging="141"/>
        <w:jc w:val="both"/>
        <w:rPr>
          <w:sz w:val="24"/>
          <w:szCs w:val="24"/>
        </w:rPr>
      </w:pPr>
      <w:r>
        <w:rPr>
          <w:b/>
          <w:sz w:val="24"/>
          <w:szCs w:val="24"/>
        </w:rPr>
        <w:lastRenderedPageBreak/>
        <w:t>Portaria SEGER/PGE/SECONT 049-R</w:t>
      </w:r>
      <w:r>
        <w:rPr>
          <w:sz w:val="24"/>
          <w:szCs w:val="24"/>
        </w:rPr>
        <w:t xml:space="preserve"> de 24/08/2010 - Dispõe sobre normas e procedimentos relativos à gestão de Contratos Administrativos no âmbito da Administração Pública Estadual;</w:t>
      </w:r>
    </w:p>
    <w:p w:rsidR="00DE1706" w:rsidRDefault="00FB0741">
      <w:pPr>
        <w:numPr>
          <w:ilvl w:val="0"/>
          <w:numId w:val="25"/>
        </w:numPr>
        <w:spacing w:before="120" w:line="240" w:lineRule="auto"/>
        <w:ind w:left="566" w:hanging="141"/>
        <w:jc w:val="both"/>
        <w:rPr>
          <w:sz w:val="24"/>
          <w:szCs w:val="24"/>
        </w:rPr>
      </w:pPr>
      <w:r>
        <w:rPr>
          <w:b/>
          <w:sz w:val="24"/>
          <w:szCs w:val="24"/>
        </w:rPr>
        <w:t>Portaria SEJUS 548-S</w:t>
      </w:r>
      <w:r>
        <w:rPr>
          <w:sz w:val="24"/>
          <w:szCs w:val="24"/>
        </w:rPr>
        <w:t xml:space="preserve"> de 23/04/2015 - Designa servidores para a gestão e a fiscalização de contratos de prestação de serviços de alimentação; lavanderia com fornecimento de material; de conservação e limpeza com fornecimento de materiais e de manutenção preventiva e corretiva nos aparelhos de ar condicionado e dá outras providências. </w:t>
      </w:r>
    </w:p>
    <w:p w:rsidR="00DE1706" w:rsidRDefault="00DE1706">
      <w:pPr>
        <w:spacing w:line="240" w:lineRule="auto"/>
        <w:ind w:left="566" w:hanging="141"/>
        <w:jc w:val="both"/>
        <w:rPr>
          <w:sz w:val="24"/>
          <w:szCs w:val="24"/>
        </w:rPr>
      </w:pPr>
    </w:p>
    <w:p w:rsidR="00DE1706" w:rsidRDefault="00FB0741">
      <w:pPr>
        <w:numPr>
          <w:ilvl w:val="0"/>
          <w:numId w:val="6"/>
        </w:numPr>
        <w:pBdr>
          <w:top w:val="single" w:sz="12" w:space="1" w:color="000000"/>
          <w:bottom w:val="single" w:sz="12" w:space="1" w:color="000000"/>
        </w:pBdr>
        <w:spacing w:before="120" w:after="120" w:line="240" w:lineRule="auto"/>
        <w:ind w:left="0" w:firstLine="283"/>
        <w:jc w:val="both"/>
        <w:rPr>
          <w:b/>
          <w:sz w:val="24"/>
          <w:szCs w:val="24"/>
        </w:rPr>
      </w:pPr>
      <w:r>
        <w:rPr>
          <w:b/>
          <w:sz w:val="24"/>
          <w:szCs w:val="24"/>
        </w:rPr>
        <w:t>DEFINIÇÕES</w:t>
      </w:r>
    </w:p>
    <w:p w:rsidR="00DE1706" w:rsidRDefault="00DE1706">
      <w:pPr>
        <w:spacing w:line="240" w:lineRule="auto"/>
        <w:rPr>
          <w:b/>
          <w:sz w:val="16"/>
          <w:szCs w:val="16"/>
        </w:rPr>
      </w:pPr>
    </w:p>
    <w:p w:rsidR="00DE1706" w:rsidRDefault="00FB0741">
      <w:pPr>
        <w:spacing w:line="240" w:lineRule="auto"/>
        <w:rPr>
          <w:sz w:val="24"/>
          <w:szCs w:val="24"/>
        </w:rPr>
      </w:pPr>
      <w:r>
        <w:rPr>
          <w:b/>
          <w:sz w:val="24"/>
          <w:szCs w:val="24"/>
        </w:rPr>
        <w:t>4.1.</w:t>
      </w:r>
      <w:r>
        <w:rPr>
          <w:b/>
          <w:sz w:val="24"/>
          <w:szCs w:val="24"/>
        </w:rPr>
        <w:tab/>
        <w:t>Alimentação complementar</w:t>
      </w:r>
    </w:p>
    <w:p w:rsidR="00DE1706" w:rsidRDefault="00FB0741">
      <w:pPr>
        <w:spacing w:line="240" w:lineRule="auto"/>
        <w:jc w:val="both"/>
        <w:rPr>
          <w:sz w:val="24"/>
          <w:szCs w:val="24"/>
        </w:rPr>
      </w:pPr>
      <w:r>
        <w:rPr>
          <w:sz w:val="24"/>
          <w:szCs w:val="24"/>
        </w:rPr>
        <w:t>Alimento complementar ao cardápio padrão, para atendimento de necessidades nutricionais individualizadas.</w:t>
      </w:r>
    </w:p>
    <w:p w:rsidR="00DE1706" w:rsidRDefault="00DE1706">
      <w:pPr>
        <w:spacing w:line="240" w:lineRule="auto"/>
        <w:rPr>
          <w:sz w:val="24"/>
          <w:szCs w:val="24"/>
        </w:rPr>
      </w:pPr>
    </w:p>
    <w:p w:rsidR="00DE1706" w:rsidRDefault="00FB0741">
      <w:pPr>
        <w:spacing w:line="240" w:lineRule="auto"/>
        <w:rPr>
          <w:b/>
          <w:sz w:val="24"/>
          <w:szCs w:val="24"/>
        </w:rPr>
      </w:pPr>
      <w:r>
        <w:rPr>
          <w:b/>
          <w:sz w:val="24"/>
          <w:szCs w:val="24"/>
        </w:rPr>
        <w:t>4.2.</w:t>
      </w:r>
      <w:r>
        <w:rPr>
          <w:b/>
          <w:sz w:val="24"/>
          <w:szCs w:val="24"/>
        </w:rPr>
        <w:tab/>
        <w:t>Alimentação imprópria</w:t>
      </w:r>
    </w:p>
    <w:p w:rsidR="00DE1706" w:rsidRDefault="00FB0741">
      <w:pPr>
        <w:spacing w:line="240" w:lineRule="auto"/>
        <w:jc w:val="both"/>
        <w:rPr>
          <w:sz w:val="24"/>
          <w:szCs w:val="24"/>
        </w:rPr>
      </w:pPr>
      <w:r>
        <w:rPr>
          <w:sz w:val="24"/>
          <w:szCs w:val="24"/>
        </w:rPr>
        <w:t>Alimentação que apresenta alterações visíveis, sendo identificada no seu recebimento e que possibilita a constatação imediata da sua impropriedade para consumo.</w:t>
      </w:r>
    </w:p>
    <w:p w:rsidR="00DE1706" w:rsidRDefault="00DE1706">
      <w:pPr>
        <w:spacing w:line="240" w:lineRule="auto"/>
        <w:jc w:val="both"/>
        <w:rPr>
          <w:sz w:val="24"/>
          <w:szCs w:val="24"/>
          <w:highlight w:val="yellow"/>
        </w:rPr>
      </w:pPr>
    </w:p>
    <w:p w:rsidR="00DE1706" w:rsidRDefault="00FB0741">
      <w:pPr>
        <w:spacing w:line="240" w:lineRule="auto"/>
        <w:jc w:val="both"/>
        <w:rPr>
          <w:b/>
          <w:sz w:val="24"/>
          <w:szCs w:val="24"/>
          <w:highlight w:val="yellow"/>
        </w:rPr>
      </w:pPr>
      <w:r>
        <w:rPr>
          <w:b/>
          <w:sz w:val="24"/>
          <w:szCs w:val="24"/>
        </w:rPr>
        <w:t>4.3.</w:t>
      </w:r>
      <w:r>
        <w:rPr>
          <w:b/>
          <w:sz w:val="24"/>
          <w:szCs w:val="24"/>
        </w:rPr>
        <w:tab/>
        <w:t>Alimentação inadequada para consumo imediato</w:t>
      </w:r>
    </w:p>
    <w:p w:rsidR="00DE1706" w:rsidRDefault="00FB0741">
      <w:pPr>
        <w:spacing w:line="240" w:lineRule="auto"/>
        <w:jc w:val="both"/>
        <w:rPr>
          <w:sz w:val="24"/>
          <w:szCs w:val="24"/>
        </w:rPr>
      </w:pPr>
      <w:r>
        <w:rPr>
          <w:sz w:val="24"/>
          <w:szCs w:val="24"/>
        </w:rPr>
        <w:t>Alimentação que apresenta alterações visíveis, sendo identificada no seu recebimento e que possibilita a constatação imediata da sua impropriedade para consumo, por exemplo: fruta “verde”.</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 xml:space="preserve">4.4. </w:t>
      </w:r>
      <w:r>
        <w:rPr>
          <w:b/>
          <w:sz w:val="24"/>
          <w:szCs w:val="24"/>
        </w:rPr>
        <w:tab/>
        <w:t>Análise sensorial</w:t>
      </w:r>
    </w:p>
    <w:p w:rsidR="00DE1706" w:rsidRDefault="00FB0741">
      <w:pPr>
        <w:spacing w:line="240" w:lineRule="auto"/>
        <w:jc w:val="both"/>
        <w:rPr>
          <w:sz w:val="24"/>
          <w:szCs w:val="24"/>
          <w:highlight w:val="white"/>
        </w:rPr>
      </w:pPr>
      <w:r>
        <w:rPr>
          <w:sz w:val="24"/>
          <w:szCs w:val="24"/>
          <w:highlight w:val="white"/>
        </w:rPr>
        <w:t>Ação de verificar as características que podem ser percebidas e/ou avaliadas pelos sentidos humanos, tais como a cor, o odor, a textura e o sabor.</w:t>
      </w:r>
    </w:p>
    <w:p w:rsidR="00DE1706" w:rsidRDefault="00DE1706">
      <w:pPr>
        <w:spacing w:line="240" w:lineRule="auto"/>
        <w:jc w:val="both"/>
        <w:rPr>
          <w:sz w:val="24"/>
          <w:szCs w:val="24"/>
          <w:highlight w:val="white"/>
        </w:rPr>
      </w:pPr>
    </w:p>
    <w:p w:rsidR="00DE1706" w:rsidRDefault="00FB0741">
      <w:pPr>
        <w:spacing w:line="240" w:lineRule="auto"/>
        <w:jc w:val="both"/>
        <w:rPr>
          <w:b/>
          <w:sz w:val="24"/>
          <w:szCs w:val="24"/>
          <w:highlight w:val="yellow"/>
        </w:rPr>
      </w:pPr>
      <w:r>
        <w:rPr>
          <w:b/>
          <w:sz w:val="24"/>
          <w:szCs w:val="24"/>
          <w:highlight w:val="white"/>
        </w:rPr>
        <w:t>4.5.</w:t>
      </w:r>
      <w:r>
        <w:rPr>
          <w:b/>
          <w:sz w:val="24"/>
          <w:szCs w:val="24"/>
          <w:highlight w:val="white"/>
        </w:rPr>
        <w:tab/>
        <w:t>Assistente de Direção</w:t>
      </w:r>
    </w:p>
    <w:p w:rsidR="00DE1706" w:rsidRDefault="00FB0741">
      <w:pPr>
        <w:spacing w:line="240" w:lineRule="auto"/>
        <w:jc w:val="both"/>
        <w:rPr>
          <w:sz w:val="24"/>
          <w:szCs w:val="24"/>
          <w:highlight w:val="white"/>
        </w:rPr>
      </w:pPr>
      <w:r>
        <w:rPr>
          <w:sz w:val="24"/>
          <w:szCs w:val="24"/>
        </w:rPr>
        <w:t xml:space="preserve">Representante da Administração nas Unidades Prisionais em que não consta ocupado cargo de Diretor Adjunto, competindo, para fins do cumprimento desta Norma de Procedimento, ao Assistente de Direção as mesmas atribuições que seriam designadas ao Diretor Adjunto.  </w:t>
      </w:r>
      <w:r>
        <w:rPr>
          <w:sz w:val="24"/>
          <w:szCs w:val="24"/>
          <w:highlight w:val="white"/>
        </w:rPr>
        <w:t xml:space="preserve"> </w:t>
      </w:r>
    </w:p>
    <w:p w:rsidR="00DE1706" w:rsidRDefault="00DE1706">
      <w:pPr>
        <w:spacing w:line="240" w:lineRule="auto"/>
        <w:jc w:val="both"/>
        <w:rPr>
          <w:sz w:val="24"/>
          <w:szCs w:val="24"/>
          <w:highlight w:val="white"/>
        </w:rPr>
      </w:pPr>
    </w:p>
    <w:p w:rsidR="00DE1706" w:rsidRDefault="00FB0741">
      <w:pPr>
        <w:spacing w:line="240" w:lineRule="auto"/>
        <w:jc w:val="both"/>
        <w:rPr>
          <w:b/>
          <w:sz w:val="24"/>
          <w:szCs w:val="24"/>
        </w:rPr>
      </w:pPr>
      <w:r>
        <w:rPr>
          <w:b/>
          <w:sz w:val="24"/>
          <w:szCs w:val="24"/>
          <w:highlight w:val="white"/>
        </w:rPr>
        <w:t xml:space="preserve">4.6. </w:t>
      </w:r>
      <w:r>
        <w:rPr>
          <w:b/>
          <w:sz w:val="24"/>
          <w:szCs w:val="24"/>
          <w:highlight w:val="white"/>
        </w:rPr>
        <w:tab/>
        <w:t>Dietas especiais</w:t>
      </w:r>
    </w:p>
    <w:p w:rsidR="00DE1706" w:rsidRDefault="00FB0741">
      <w:pPr>
        <w:spacing w:line="240" w:lineRule="auto"/>
        <w:jc w:val="both"/>
        <w:rPr>
          <w:sz w:val="24"/>
          <w:szCs w:val="24"/>
        </w:rPr>
      </w:pPr>
      <w:r>
        <w:rPr>
          <w:sz w:val="24"/>
          <w:szCs w:val="24"/>
          <w:highlight w:val="white"/>
        </w:rPr>
        <w:t>Dietas específicas padronizadas, delineadas para atender restrições ou necessidades especiais e baseadas em padrões dietéticos apropriados.</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 xml:space="preserve">4.7. </w:t>
      </w:r>
      <w:r>
        <w:rPr>
          <w:b/>
          <w:sz w:val="24"/>
          <w:szCs w:val="24"/>
        </w:rPr>
        <w:tab/>
        <w:t>Fiscal da GEFAP</w:t>
      </w:r>
    </w:p>
    <w:p w:rsidR="00DE1706" w:rsidRDefault="00FB0741">
      <w:pPr>
        <w:spacing w:line="240" w:lineRule="auto"/>
        <w:jc w:val="both"/>
        <w:rPr>
          <w:sz w:val="24"/>
          <w:szCs w:val="24"/>
        </w:rPr>
      </w:pPr>
      <w:r>
        <w:rPr>
          <w:sz w:val="24"/>
          <w:szCs w:val="24"/>
        </w:rPr>
        <w:t>Representantes da GEFAP, fiscal técnico SUFAN ou fiscal SUFAP, com atribuição de subsidiar ou assistir o gestor.</w:t>
      </w: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sz w:val="24"/>
          <w:szCs w:val="24"/>
        </w:rPr>
        <w:t>4.8.</w:t>
      </w:r>
      <w:r>
        <w:rPr>
          <w:b/>
          <w:sz w:val="24"/>
          <w:szCs w:val="24"/>
        </w:rPr>
        <w:tab/>
        <w:t xml:space="preserve">Fiscal </w:t>
      </w:r>
      <w:r>
        <w:rPr>
          <w:b/>
          <w:i/>
          <w:sz w:val="24"/>
          <w:szCs w:val="24"/>
        </w:rPr>
        <w:t>in loco</w:t>
      </w:r>
    </w:p>
    <w:p w:rsidR="00DE1706" w:rsidRDefault="00FB0741">
      <w:pPr>
        <w:spacing w:line="240" w:lineRule="auto"/>
        <w:jc w:val="both"/>
        <w:rPr>
          <w:sz w:val="24"/>
          <w:szCs w:val="24"/>
        </w:rPr>
      </w:pPr>
      <w:r>
        <w:rPr>
          <w:sz w:val="24"/>
          <w:szCs w:val="24"/>
        </w:rPr>
        <w:t>Representante da Administração, na função de Diretor e/ou Diretor Adjunto e/ou Assistente de Direção da Unidade Prisional responsável pelo acompanhamento e fiscalização da alimentação, a fim de subsidiar e assistir o gestor.</w:t>
      </w: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sz w:val="24"/>
          <w:szCs w:val="24"/>
        </w:rPr>
        <w:t xml:space="preserve">4.9. </w:t>
      </w:r>
      <w:r>
        <w:rPr>
          <w:b/>
          <w:sz w:val="24"/>
          <w:szCs w:val="24"/>
        </w:rPr>
        <w:tab/>
        <w:t>Fiscal SUFAP</w:t>
      </w:r>
    </w:p>
    <w:p w:rsidR="00DE1706" w:rsidRDefault="00FB0741">
      <w:pPr>
        <w:spacing w:line="240" w:lineRule="auto"/>
        <w:jc w:val="both"/>
        <w:rPr>
          <w:sz w:val="24"/>
          <w:szCs w:val="24"/>
        </w:rPr>
      </w:pPr>
      <w:r>
        <w:rPr>
          <w:sz w:val="24"/>
          <w:szCs w:val="24"/>
        </w:rPr>
        <w:lastRenderedPageBreak/>
        <w:t>Representante da GEFAP com atribuição de acompanhar e monitorar todas as etapas da execução contratual e de subsidiar ou assistir o gestor.</w:t>
      </w: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sz w:val="24"/>
          <w:szCs w:val="24"/>
        </w:rPr>
        <w:t xml:space="preserve">4.10. </w:t>
      </w:r>
      <w:r>
        <w:rPr>
          <w:b/>
          <w:sz w:val="24"/>
          <w:szCs w:val="24"/>
        </w:rPr>
        <w:tab/>
        <w:t>Fiscal Técnico SUFAN</w:t>
      </w:r>
    </w:p>
    <w:p w:rsidR="00DE1706" w:rsidRDefault="00FB0741">
      <w:pPr>
        <w:spacing w:line="240" w:lineRule="auto"/>
        <w:jc w:val="both"/>
        <w:rPr>
          <w:sz w:val="24"/>
          <w:szCs w:val="24"/>
        </w:rPr>
      </w:pPr>
      <w:r>
        <w:rPr>
          <w:sz w:val="24"/>
          <w:szCs w:val="24"/>
        </w:rPr>
        <w:t>Representante da GEFAP, com formação em Nutrição, além da atribuição de subsidiar ou assistir o gestor nos aspectos técnicos da alimentação e nutrição.</w:t>
      </w:r>
    </w:p>
    <w:p w:rsidR="00DE1706" w:rsidRDefault="00DE1706">
      <w:pPr>
        <w:spacing w:line="240" w:lineRule="auto"/>
        <w:jc w:val="both"/>
        <w:rPr>
          <w:b/>
          <w:sz w:val="24"/>
          <w:szCs w:val="24"/>
        </w:rPr>
      </w:pPr>
    </w:p>
    <w:p w:rsidR="00DE1706" w:rsidRDefault="00FB0741">
      <w:pPr>
        <w:spacing w:line="240" w:lineRule="auto"/>
        <w:rPr>
          <w:b/>
          <w:sz w:val="24"/>
          <w:szCs w:val="24"/>
        </w:rPr>
      </w:pPr>
      <w:r>
        <w:rPr>
          <w:b/>
          <w:sz w:val="24"/>
          <w:szCs w:val="24"/>
        </w:rPr>
        <w:t xml:space="preserve">4.11. </w:t>
      </w:r>
      <w:r>
        <w:rPr>
          <w:b/>
          <w:sz w:val="24"/>
          <w:szCs w:val="24"/>
        </w:rPr>
        <w:tab/>
        <w:t>Gestor</w:t>
      </w:r>
    </w:p>
    <w:p w:rsidR="00DE1706" w:rsidRDefault="00FB0741">
      <w:pPr>
        <w:spacing w:line="240" w:lineRule="auto"/>
        <w:jc w:val="both"/>
        <w:rPr>
          <w:sz w:val="24"/>
          <w:szCs w:val="24"/>
        </w:rPr>
      </w:pPr>
      <w:r>
        <w:rPr>
          <w:sz w:val="24"/>
          <w:szCs w:val="24"/>
        </w:rPr>
        <w:t>Representante da Administração, designado para acompanhar a execução do contrato e promover as medidas necessárias à fiel execução das condições previstas no ato convocatório e no instrumento contratual.</w:t>
      </w:r>
    </w:p>
    <w:p w:rsidR="00DE1706" w:rsidRDefault="00DE1706">
      <w:pPr>
        <w:spacing w:line="240" w:lineRule="auto"/>
        <w:rPr>
          <w:sz w:val="24"/>
          <w:szCs w:val="24"/>
        </w:rPr>
      </w:pPr>
    </w:p>
    <w:p w:rsidR="00DE1706" w:rsidRDefault="00FB0741">
      <w:pPr>
        <w:spacing w:line="240" w:lineRule="auto"/>
        <w:rPr>
          <w:b/>
          <w:sz w:val="24"/>
          <w:szCs w:val="24"/>
        </w:rPr>
      </w:pPr>
      <w:r>
        <w:rPr>
          <w:b/>
          <w:sz w:val="24"/>
          <w:szCs w:val="24"/>
        </w:rPr>
        <w:t xml:space="preserve">4.12. </w:t>
      </w:r>
      <w:r>
        <w:rPr>
          <w:b/>
          <w:sz w:val="24"/>
          <w:szCs w:val="24"/>
        </w:rPr>
        <w:tab/>
        <w:t>Gramagem</w:t>
      </w:r>
    </w:p>
    <w:p w:rsidR="00DE1706" w:rsidRDefault="00FB0741">
      <w:pPr>
        <w:spacing w:line="240" w:lineRule="auto"/>
        <w:jc w:val="both"/>
        <w:rPr>
          <w:sz w:val="24"/>
          <w:szCs w:val="24"/>
        </w:rPr>
      </w:pPr>
      <w:r>
        <w:rPr>
          <w:sz w:val="24"/>
          <w:szCs w:val="24"/>
        </w:rPr>
        <w:t>Peso de referência para as composições da alimentação estabelecidas em contrato.</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4.13. Instrumento de Medição de Resultado</w:t>
      </w:r>
    </w:p>
    <w:p w:rsidR="00DE1706" w:rsidRDefault="00FB0741">
      <w:pPr>
        <w:spacing w:line="240" w:lineRule="auto"/>
        <w:jc w:val="both"/>
        <w:rPr>
          <w:color w:val="282828"/>
          <w:sz w:val="24"/>
          <w:szCs w:val="24"/>
          <w:highlight w:val="white"/>
        </w:rPr>
      </w:pPr>
      <w:r>
        <w:rPr>
          <w:color w:val="282828"/>
          <w:sz w:val="24"/>
          <w:szCs w:val="24"/>
          <w:highlight w:val="white"/>
        </w:rPr>
        <w:t>Mecanismo que define, em bases compreensíveis, tangíveis, objetivamente observáveis e comprováveis, os níveis esperados de qualidade da prestação do serviço e respectivas adequações de pagamento.</w:t>
      </w:r>
    </w:p>
    <w:p w:rsidR="00DE1706" w:rsidRDefault="00DE1706">
      <w:pPr>
        <w:spacing w:line="240" w:lineRule="auto"/>
        <w:jc w:val="both"/>
        <w:rPr>
          <w:color w:val="282828"/>
          <w:sz w:val="24"/>
          <w:szCs w:val="24"/>
          <w:highlight w:val="white"/>
        </w:rPr>
      </w:pPr>
    </w:p>
    <w:p w:rsidR="00DE1706" w:rsidRDefault="00FB0741">
      <w:pPr>
        <w:spacing w:line="240" w:lineRule="auto"/>
        <w:jc w:val="both"/>
        <w:rPr>
          <w:b/>
          <w:sz w:val="24"/>
          <w:szCs w:val="24"/>
        </w:rPr>
      </w:pPr>
      <w:r>
        <w:rPr>
          <w:b/>
          <w:sz w:val="24"/>
          <w:szCs w:val="24"/>
        </w:rPr>
        <w:t>4.14.</w:t>
      </w:r>
      <w:r>
        <w:rPr>
          <w:b/>
          <w:sz w:val="24"/>
          <w:szCs w:val="24"/>
        </w:rPr>
        <w:tab/>
        <w:t>Lanche substituto/emergencial</w:t>
      </w:r>
    </w:p>
    <w:p w:rsidR="00DE1706" w:rsidRDefault="00FB0741">
      <w:pPr>
        <w:spacing w:line="240" w:lineRule="auto"/>
        <w:jc w:val="both"/>
        <w:rPr>
          <w:sz w:val="24"/>
          <w:szCs w:val="24"/>
        </w:rPr>
      </w:pPr>
      <w:r>
        <w:rPr>
          <w:sz w:val="24"/>
          <w:szCs w:val="24"/>
        </w:rPr>
        <w:t>Alimentação solicitada à Empresa Contratada em substituição à refeição.</w:t>
      </w:r>
    </w:p>
    <w:p w:rsidR="00DE1706" w:rsidRDefault="00DE1706">
      <w:pPr>
        <w:spacing w:line="240" w:lineRule="auto"/>
        <w:jc w:val="both"/>
        <w:rPr>
          <w:sz w:val="24"/>
          <w:szCs w:val="24"/>
        </w:rPr>
      </w:pPr>
    </w:p>
    <w:p w:rsidR="00DE1706" w:rsidRDefault="00FB0741">
      <w:pPr>
        <w:spacing w:line="240" w:lineRule="auto"/>
        <w:jc w:val="both"/>
        <w:rPr>
          <w:sz w:val="24"/>
          <w:szCs w:val="24"/>
        </w:rPr>
      </w:pPr>
      <w:r>
        <w:rPr>
          <w:b/>
          <w:sz w:val="24"/>
          <w:szCs w:val="24"/>
        </w:rPr>
        <w:t>4.15.</w:t>
      </w:r>
      <w:r>
        <w:rPr>
          <w:b/>
          <w:sz w:val="24"/>
          <w:szCs w:val="24"/>
        </w:rPr>
        <w:tab/>
        <w:t>Ordenador de Despesa</w:t>
      </w:r>
    </w:p>
    <w:p w:rsidR="00DE1706" w:rsidRDefault="00FB0741">
      <w:pPr>
        <w:spacing w:line="240" w:lineRule="auto"/>
        <w:jc w:val="both"/>
        <w:rPr>
          <w:sz w:val="24"/>
          <w:szCs w:val="24"/>
        </w:rPr>
      </w:pPr>
      <w:r>
        <w:rPr>
          <w:sz w:val="24"/>
          <w:szCs w:val="24"/>
        </w:rPr>
        <w:t>Ordenador de despesa é toda e qualquer autoridade de cujos atos resultarem emissão de empenho, autorização de pagamento, suprimento ou dispêndio.</w:t>
      </w:r>
    </w:p>
    <w:p w:rsidR="00DE1706" w:rsidRDefault="00FB0741">
      <w:pPr>
        <w:spacing w:line="240" w:lineRule="auto"/>
        <w:jc w:val="both"/>
        <w:rPr>
          <w:b/>
          <w:sz w:val="24"/>
          <w:szCs w:val="24"/>
        </w:rPr>
      </w:pPr>
      <w:r>
        <w:rPr>
          <w:b/>
          <w:color w:val="525253"/>
          <w:sz w:val="21"/>
          <w:szCs w:val="21"/>
        </w:rPr>
        <w:t xml:space="preserve"> </w:t>
      </w:r>
    </w:p>
    <w:p w:rsidR="00DE1706" w:rsidRDefault="00FB0741">
      <w:pPr>
        <w:spacing w:line="240" w:lineRule="auto"/>
        <w:jc w:val="both"/>
        <w:rPr>
          <w:b/>
          <w:sz w:val="24"/>
          <w:szCs w:val="24"/>
        </w:rPr>
      </w:pPr>
      <w:r>
        <w:rPr>
          <w:b/>
          <w:sz w:val="24"/>
          <w:szCs w:val="24"/>
        </w:rPr>
        <w:t xml:space="preserve">4.16. </w:t>
      </w:r>
      <w:r>
        <w:rPr>
          <w:b/>
          <w:sz w:val="24"/>
          <w:szCs w:val="24"/>
        </w:rPr>
        <w:tab/>
        <w:t>Preso</w:t>
      </w:r>
    </w:p>
    <w:p w:rsidR="00DE1706" w:rsidRDefault="00FB0741">
      <w:pPr>
        <w:spacing w:line="240" w:lineRule="auto"/>
        <w:jc w:val="both"/>
        <w:rPr>
          <w:sz w:val="24"/>
          <w:szCs w:val="24"/>
        </w:rPr>
      </w:pPr>
      <w:r>
        <w:rPr>
          <w:sz w:val="24"/>
          <w:szCs w:val="24"/>
        </w:rPr>
        <w:t>Pessoa privada de liberdade.</w:t>
      </w:r>
    </w:p>
    <w:p w:rsidR="00DE1706" w:rsidRDefault="00DE1706">
      <w:pPr>
        <w:spacing w:line="240" w:lineRule="auto"/>
        <w:jc w:val="both"/>
        <w:rPr>
          <w:sz w:val="24"/>
          <w:szCs w:val="24"/>
        </w:rPr>
      </w:pPr>
    </w:p>
    <w:p w:rsidR="00DE1706" w:rsidRDefault="00FB0741">
      <w:pPr>
        <w:spacing w:line="240" w:lineRule="auto"/>
        <w:jc w:val="both"/>
        <w:rPr>
          <w:sz w:val="24"/>
          <w:szCs w:val="24"/>
          <w:highlight w:val="yellow"/>
        </w:rPr>
      </w:pPr>
      <w:r>
        <w:rPr>
          <w:b/>
          <w:sz w:val="24"/>
          <w:szCs w:val="24"/>
        </w:rPr>
        <w:t>4.17.</w:t>
      </w:r>
      <w:r>
        <w:rPr>
          <w:b/>
          <w:sz w:val="24"/>
          <w:szCs w:val="24"/>
        </w:rPr>
        <w:tab/>
        <w:t>RECAE</w:t>
      </w:r>
    </w:p>
    <w:p w:rsidR="00DE1706" w:rsidRDefault="00FB0741">
      <w:pPr>
        <w:spacing w:line="240" w:lineRule="auto"/>
        <w:jc w:val="both"/>
        <w:rPr>
          <w:sz w:val="24"/>
          <w:szCs w:val="24"/>
        </w:rPr>
      </w:pPr>
      <w:r>
        <w:rPr>
          <w:sz w:val="24"/>
          <w:szCs w:val="24"/>
        </w:rPr>
        <w:t>Sigla de “Relatório de Comprovação de Adimplência de Encargos” que consiste no checklist de documentos a ser enviado pela Empresa Contratada para comprovação de adimplência dos encargos.</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 xml:space="preserve">4.18. </w:t>
      </w:r>
      <w:r>
        <w:rPr>
          <w:b/>
          <w:sz w:val="24"/>
          <w:szCs w:val="24"/>
        </w:rPr>
        <w:tab/>
        <w:t>Servidor indicado</w:t>
      </w:r>
    </w:p>
    <w:p w:rsidR="00DE1706" w:rsidRDefault="00FB0741">
      <w:pPr>
        <w:spacing w:line="240" w:lineRule="auto"/>
        <w:jc w:val="both"/>
        <w:rPr>
          <w:sz w:val="24"/>
          <w:szCs w:val="24"/>
        </w:rPr>
      </w:pPr>
      <w:r>
        <w:rPr>
          <w:sz w:val="24"/>
          <w:szCs w:val="24"/>
        </w:rPr>
        <w:t xml:space="preserve">Servidor indicado pelo fiscal </w:t>
      </w:r>
      <w:r>
        <w:rPr>
          <w:i/>
          <w:sz w:val="24"/>
          <w:szCs w:val="24"/>
        </w:rPr>
        <w:t>in loco</w:t>
      </w:r>
      <w:r>
        <w:rPr>
          <w:sz w:val="24"/>
          <w:szCs w:val="24"/>
        </w:rPr>
        <w:t xml:space="preserve"> como responsável pelo recebimento, verificação e distribuição da alimentação nas Unidades Prisionais.</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4.19. SIGA</w:t>
      </w:r>
    </w:p>
    <w:p w:rsidR="00DE1706" w:rsidRDefault="00FB0741">
      <w:pPr>
        <w:spacing w:line="240" w:lineRule="auto"/>
        <w:jc w:val="both"/>
        <w:rPr>
          <w:sz w:val="24"/>
          <w:szCs w:val="24"/>
        </w:rPr>
      </w:pPr>
      <w:r>
        <w:rPr>
          <w:sz w:val="24"/>
          <w:szCs w:val="24"/>
        </w:rPr>
        <w:t>Sigla de “Sistema Integrado de Gestão Administrativa”, operacionalizado pela Secretaria de Gestão e Recursos Humanos com a finalidade de fazer a gestão administrativa do Estado, principalmente nesta norma dos bens de almoxarifado e dos contratos.</w:t>
      </w:r>
    </w:p>
    <w:p w:rsidR="00DE1706" w:rsidRDefault="00DE1706">
      <w:pPr>
        <w:spacing w:line="240" w:lineRule="auto"/>
        <w:jc w:val="both"/>
        <w:rPr>
          <w:sz w:val="24"/>
          <w:szCs w:val="24"/>
        </w:rPr>
      </w:pPr>
    </w:p>
    <w:p w:rsidR="00DE1706" w:rsidRDefault="00FB0741">
      <w:pPr>
        <w:spacing w:line="240" w:lineRule="auto"/>
        <w:jc w:val="both"/>
        <w:rPr>
          <w:sz w:val="24"/>
          <w:szCs w:val="24"/>
        </w:rPr>
      </w:pPr>
      <w:r>
        <w:rPr>
          <w:b/>
          <w:sz w:val="24"/>
          <w:szCs w:val="24"/>
        </w:rPr>
        <w:t>4.20.</w:t>
      </w:r>
      <w:r>
        <w:rPr>
          <w:b/>
          <w:sz w:val="24"/>
          <w:szCs w:val="24"/>
          <w:highlight w:val="yellow"/>
        </w:rPr>
        <w:tab/>
      </w:r>
      <w:r>
        <w:rPr>
          <w:b/>
          <w:sz w:val="24"/>
          <w:szCs w:val="24"/>
        </w:rPr>
        <w:t>Sistema de Gestão de Documentos Arquivísticos Eletrônicos (e-Docs)</w:t>
      </w:r>
      <w:r>
        <w:rPr>
          <w:sz w:val="24"/>
          <w:szCs w:val="24"/>
        </w:rPr>
        <w:t xml:space="preserve">  Sistema corporativo de gestão de documentos e processos administrativos digitais do Estado do Espírito Santo, que engloba a autuação, tramitação, classificação, temporalidade e destinação final.</w:t>
      </w:r>
    </w:p>
    <w:p w:rsidR="00DE1706" w:rsidRDefault="00FB0741">
      <w:pPr>
        <w:tabs>
          <w:tab w:val="left" w:pos="2117"/>
        </w:tabs>
        <w:spacing w:before="240" w:line="240" w:lineRule="auto"/>
        <w:ind w:left="566"/>
        <w:jc w:val="both"/>
        <w:rPr>
          <w:sz w:val="24"/>
          <w:szCs w:val="24"/>
        </w:rPr>
      </w:pPr>
      <w:r>
        <w:rPr>
          <w:b/>
          <w:sz w:val="24"/>
          <w:szCs w:val="24"/>
        </w:rPr>
        <w:lastRenderedPageBreak/>
        <w:t>4.20.1 Entranhar documentos</w:t>
      </w:r>
      <w:r>
        <w:rPr>
          <w:sz w:val="24"/>
          <w:szCs w:val="24"/>
        </w:rPr>
        <w:t xml:space="preserve"> – Ato de inserir documentos avulsos a um processo dentro do sistema e-Docs;</w:t>
      </w:r>
    </w:p>
    <w:p w:rsidR="00DE1706" w:rsidRDefault="00FB0741">
      <w:pPr>
        <w:tabs>
          <w:tab w:val="left" w:pos="2117"/>
        </w:tabs>
        <w:spacing w:before="240" w:line="240" w:lineRule="auto"/>
        <w:ind w:left="566"/>
        <w:jc w:val="both"/>
        <w:rPr>
          <w:b/>
          <w:sz w:val="24"/>
          <w:szCs w:val="24"/>
          <w:highlight w:val="yellow"/>
        </w:rPr>
      </w:pPr>
      <w:r>
        <w:rPr>
          <w:b/>
          <w:sz w:val="24"/>
          <w:szCs w:val="24"/>
        </w:rPr>
        <w:t>4.20.2</w:t>
      </w:r>
      <w:r>
        <w:rPr>
          <w:sz w:val="24"/>
          <w:szCs w:val="24"/>
        </w:rPr>
        <w:t xml:space="preserve"> </w:t>
      </w:r>
      <w:r>
        <w:rPr>
          <w:b/>
          <w:sz w:val="24"/>
          <w:szCs w:val="24"/>
        </w:rPr>
        <w:t>Capturar documentos</w:t>
      </w:r>
      <w:r>
        <w:rPr>
          <w:sz w:val="24"/>
          <w:szCs w:val="24"/>
        </w:rPr>
        <w:t xml:space="preserve"> – Ato de criar documento digital dentro do sistema e-Docs.</w:t>
      </w:r>
    </w:p>
    <w:p w:rsidR="00DE1706" w:rsidRDefault="00DE1706">
      <w:pPr>
        <w:tabs>
          <w:tab w:val="center" w:pos="4252"/>
          <w:tab w:val="right" w:pos="8504"/>
        </w:tabs>
        <w:spacing w:line="240" w:lineRule="auto"/>
        <w:jc w:val="both"/>
        <w:rPr>
          <w:sz w:val="24"/>
          <w:szCs w:val="24"/>
          <w:highlight w:val="yellow"/>
        </w:rPr>
      </w:pPr>
    </w:p>
    <w:p w:rsidR="00DE1706" w:rsidRDefault="00FB0741">
      <w:pPr>
        <w:spacing w:line="240" w:lineRule="auto"/>
        <w:jc w:val="both"/>
        <w:rPr>
          <w:b/>
          <w:sz w:val="24"/>
          <w:szCs w:val="24"/>
        </w:rPr>
      </w:pPr>
      <w:r>
        <w:rPr>
          <w:b/>
          <w:sz w:val="24"/>
          <w:szCs w:val="24"/>
        </w:rPr>
        <w:t>4.21.</w:t>
      </w:r>
      <w:r>
        <w:rPr>
          <w:b/>
          <w:sz w:val="24"/>
          <w:szCs w:val="24"/>
        </w:rPr>
        <w:tab/>
        <w:t>Surto de DTA - Doença Transmitida por Alimento</w:t>
      </w:r>
    </w:p>
    <w:p w:rsidR="00DE1706" w:rsidRDefault="00FB0741">
      <w:pPr>
        <w:spacing w:line="240" w:lineRule="auto"/>
        <w:jc w:val="both"/>
        <w:rPr>
          <w:sz w:val="24"/>
          <w:szCs w:val="24"/>
        </w:rPr>
      </w:pPr>
      <w:r>
        <w:rPr>
          <w:sz w:val="24"/>
          <w:szCs w:val="24"/>
          <w:highlight w:val="white"/>
        </w:rPr>
        <w:t>Incidente em que duas ou mais pessoas apresentem uma enfermidade semelhante após a ingestão de um mesmo alimento ou água, e as análises epidemiológicas apontem os mesmos como a origem da enfermidade. </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4.22. Suspeita de alimentação imprópria</w:t>
      </w:r>
    </w:p>
    <w:p w:rsidR="00DE1706" w:rsidRDefault="00FB0741">
      <w:pPr>
        <w:spacing w:line="240" w:lineRule="auto"/>
        <w:jc w:val="both"/>
        <w:rPr>
          <w:sz w:val="24"/>
          <w:szCs w:val="24"/>
        </w:rPr>
      </w:pPr>
      <w:r>
        <w:rPr>
          <w:sz w:val="24"/>
          <w:szCs w:val="24"/>
        </w:rPr>
        <w:t>Alterações sensoriais indesejadas, identificadas na alimentação durante o procedimento de recebimento, que necessitam de análise quanto à impropriedade para consumo.</w:t>
      </w: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sz w:val="24"/>
          <w:szCs w:val="24"/>
        </w:rPr>
        <w:t>4.23.</w:t>
      </w:r>
      <w:r>
        <w:rPr>
          <w:b/>
          <w:sz w:val="24"/>
          <w:szCs w:val="24"/>
        </w:rPr>
        <w:tab/>
        <w:t>Unidade de Alimentação e Nutrição - UAN</w:t>
      </w:r>
    </w:p>
    <w:p w:rsidR="00DE1706" w:rsidRDefault="00FB0741">
      <w:pPr>
        <w:spacing w:line="240" w:lineRule="auto"/>
        <w:jc w:val="both"/>
        <w:rPr>
          <w:sz w:val="24"/>
          <w:szCs w:val="24"/>
        </w:rPr>
      </w:pPr>
      <w:r>
        <w:rPr>
          <w:sz w:val="24"/>
          <w:szCs w:val="24"/>
        </w:rPr>
        <w:t>Conjunto de áreas com o objetivo de operacionalizar o provimento nutricional de coletividades, administrado pela Empresa Contratada, podendo estar localizadas nas dependências da Empresa Contratada ou da Unidade Prisional.</w:t>
      </w:r>
    </w:p>
    <w:p w:rsidR="00DE1706" w:rsidRDefault="00DE1706">
      <w:pPr>
        <w:spacing w:line="240" w:lineRule="auto"/>
        <w:jc w:val="both"/>
        <w:rPr>
          <w:sz w:val="24"/>
          <w:szCs w:val="24"/>
        </w:rPr>
      </w:pPr>
    </w:p>
    <w:p w:rsidR="00DE1706" w:rsidRDefault="00FB0741">
      <w:pPr>
        <w:numPr>
          <w:ilvl w:val="0"/>
          <w:numId w:val="6"/>
        </w:numPr>
        <w:pBdr>
          <w:top w:val="single" w:sz="12" w:space="1" w:color="000000"/>
          <w:bottom w:val="single" w:sz="12" w:space="1" w:color="000000"/>
        </w:pBdr>
        <w:spacing w:before="120" w:after="120" w:line="240" w:lineRule="auto"/>
        <w:ind w:left="0" w:firstLine="283"/>
        <w:jc w:val="both"/>
        <w:rPr>
          <w:b/>
          <w:sz w:val="24"/>
          <w:szCs w:val="24"/>
        </w:rPr>
      </w:pPr>
      <w:r>
        <w:rPr>
          <w:b/>
          <w:sz w:val="24"/>
          <w:szCs w:val="24"/>
        </w:rPr>
        <w:t>UNIDADES FUNCIONAIS ENVOLVIDAS</w:t>
      </w:r>
    </w:p>
    <w:p w:rsidR="00DE1706" w:rsidRDefault="00FB0741">
      <w:pPr>
        <w:spacing w:before="120" w:line="240" w:lineRule="auto"/>
        <w:jc w:val="both"/>
        <w:rPr>
          <w:sz w:val="24"/>
          <w:szCs w:val="24"/>
        </w:rPr>
      </w:pPr>
      <w:r>
        <w:rPr>
          <w:b/>
          <w:sz w:val="24"/>
          <w:szCs w:val="24"/>
        </w:rPr>
        <w:t>5.1.</w:t>
      </w:r>
      <w:r>
        <w:rPr>
          <w:b/>
          <w:sz w:val="24"/>
          <w:szCs w:val="24"/>
        </w:rPr>
        <w:tab/>
      </w:r>
      <w:r>
        <w:rPr>
          <w:sz w:val="24"/>
          <w:szCs w:val="24"/>
        </w:rPr>
        <w:t>Secretaria de Estado da Saúde - SESA;</w:t>
      </w:r>
    </w:p>
    <w:p w:rsidR="00DE1706" w:rsidRDefault="00FB0741">
      <w:pPr>
        <w:spacing w:before="120" w:line="240" w:lineRule="auto"/>
        <w:ind w:firstLine="720"/>
        <w:jc w:val="both"/>
        <w:rPr>
          <w:sz w:val="24"/>
          <w:szCs w:val="24"/>
        </w:rPr>
      </w:pPr>
      <w:r>
        <w:rPr>
          <w:b/>
          <w:sz w:val="24"/>
          <w:szCs w:val="24"/>
        </w:rPr>
        <w:t>5.1.1.</w:t>
      </w:r>
      <w:r>
        <w:rPr>
          <w:sz w:val="24"/>
          <w:szCs w:val="24"/>
        </w:rPr>
        <w:t xml:space="preserve">  Laboratório Central de Saúde Pública do Espírito Santo - LACEN/ES;</w:t>
      </w:r>
    </w:p>
    <w:p w:rsidR="00DE1706" w:rsidRDefault="00FB0741">
      <w:pPr>
        <w:spacing w:before="120" w:line="240" w:lineRule="auto"/>
        <w:jc w:val="both"/>
        <w:rPr>
          <w:sz w:val="24"/>
          <w:szCs w:val="24"/>
        </w:rPr>
      </w:pPr>
      <w:r>
        <w:rPr>
          <w:b/>
          <w:sz w:val="24"/>
          <w:szCs w:val="24"/>
        </w:rPr>
        <w:t xml:space="preserve">5.2. </w:t>
      </w:r>
      <w:r>
        <w:rPr>
          <w:b/>
          <w:sz w:val="24"/>
          <w:szCs w:val="24"/>
        </w:rPr>
        <w:tab/>
      </w:r>
      <w:r>
        <w:rPr>
          <w:sz w:val="24"/>
          <w:szCs w:val="24"/>
        </w:rPr>
        <w:t>Secretaria de Estado de Justiça - SEJUS;</w:t>
      </w:r>
    </w:p>
    <w:p w:rsidR="00DE1706" w:rsidRDefault="00FB0741">
      <w:pPr>
        <w:spacing w:before="120" w:line="240" w:lineRule="auto"/>
        <w:ind w:left="708"/>
        <w:jc w:val="both"/>
        <w:rPr>
          <w:sz w:val="24"/>
          <w:szCs w:val="24"/>
        </w:rPr>
      </w:pPr>
      <w:r>
        <w:rPr>
          <w:b/>
          <w:sz w:val="24"/>
          <w:szCs w:val="24"/>
        </w:rPr>
        <w:t xml:space="preserve">5.2.1. </w:t>
      </w:r>
      <w:r>
        <w:rPr>
          <w:sz w:val="24"/>
          <w:szCs w:val="24"/>
        </w:rPr>
        <w:t xml:space="preserve">Subsecretaria de Estado para Assuntos Administrativos - SAA (Ordenador de Despesas); </w:t>
      </w:r>
    </w:p>
    <w:p w:rsidR="00DE1706" w:rsidRDefault="00FB0741">
      <w:pPr>
        <w:spacing w:before="120" w:line="240" w:lineRule="auto"/>
        <w:ind w:firstLine="720"/>
        <w:jc w:val="both"/>
        <w:rPr>
          <w:sz w:val="24"/>
          <w:szCs w:val="24"/>
        </w:rPr>
      </w:pPr>
      <w:r>
        <w:rPr>
          <w:sz w:val="24"/>
          <w:szCs w:val="24"/>
        </w:rPr>
        <w:tab/>
        <w:t>5.2.1.1.</w:t>
      </w:r>
      <w:r>
        <w:rPr>
          <w:b/>
          <w:sz w:val="24"/>
          <w:szCs w:val="24"/>
        </w:rPr>
        <w:t xml:space="preserve"> </w:t>
      </w:r>
      <w:r>
        <w:rPr>
          <w:sz w:val="24"/>
          <w:szCs w:val="24"/>
        </w:rPr>
        <w:t>Grupo Financeiro Setorial - GFS;</w:t>
      </w:r>
    </w:p>
    <w:p w:rsidR="00DE1706" w:rsidRDefault="00FB0741">
      <w:pPr>
        <w:spacing w:before="120" w:line="240" w:lineRule="auto"/>
        <w:ind w:left="1417"/>
        <w:jc w:val="both"/>
        <w:rPr>
          <w:sz w:val="24"/>
          <w:szCs w:val="24"/>
        </w:rPr>
      </w:pPr>
      <w:r>
        <w:rPr>
          <w:sz w:val="24"/>
          <w:szCs w:val="24"/>
        </w:rPr>
        <w:tab/>
        <w:t>5.2.1.2.  Gerência de Controle, Monitoramento e Avaliação de Gestão Penitenciária - GEFAP;</w:t>
      </w:r>
    </w:p>
    <w:p w:rsidR="00DE1706" w:rsidRDefault="00FB0741">
      <w:pPr>
        <w:spacing w:before="120" w:line="240" w:lineRule="auto"/>
        <w:ind w:left="2125"/>
        <w:jc w:val="both"/>
        <w:rPr>
          <w:sz w:val="24"/>
          <w:szCs w:val="24"/>
        </w:rPr>
      </w:pPr>
      <w:r>
        <w:rPr>
          <w:sz w:val="24"/>
          <w:szCs w:val="24"/>
        </w:rPr>
        <w:tab/>
        <w:t>I. Subgerência de Controle, Monitoramento e Avaliação de Gestão Penitenciária - SUFAP;</w:t>
      </w:r>
    </w:p>
    <w:p w:rsidR="00DE1706" w:rsidRDefault="00FB0741">
      <w:pPr>
        <w:spacing w:before="120" w:line="240" w:lineRule="auto"/>
        <w:ind w:left="2125"/>
        <w:jc w:val="both"/>
        <w:rPr>
          <w:sz w:val="24"/>
          <w:szCs w:val="24"/>
        </w:rPr>
      </w:pPr>
      <w:r>
        <w:rPr>
          <w:sz w:val="24"/>
          <w:szCs w:val="24"/>
        </w:rPr>
        <w:t>II. Subgerência de Fiscalização de Alimentação e Nutrição do Sistema Prisional - SUFAN;</w:t>
      </w:r>
    </w:p>
    <w:p w:rsidR="00DE1706" w:rsidRDefault="00FB0741">
      <w:pPr>
        <w:spacing w:before="120" w:line="240" w:lineRule="auto"/>
        <w:ind w:firstLine="720"/>
        <w:jc w:val="both"/>
        <w:rPr>
          <w:sz w:val="24"/>
          <w:szCs w:val="24"/>
        </w:rPr>
      </w:pPr>
      <w:r>
        <w:rPr>
          <w:b/>
          <w:sz w:val="24"/>
          <w:szCs w:val="24"/>
        </w:rPr>
        <w:t>5.2.2.</w:t>
      </w:r>
      <w:r>
        <w:rPr>
          <w:sz w:val="24"/>
          <w:szCs w:val="24"/>
        </w:rPr>
        <w:t xml:space="preserve"> Subsecretaria de Estado para Assuntos do Sistema Penal - SASP;</w:t>
      </w:r>
    </w:p>
    <w:p w:rsidR="00DE1706" w:rsidRDefault="00FB0741">
      <w:pPr>
        <w:spacing w:before="120" w:line="240" w:lineRule="auto"/>
        <w:ind w:left="1417"/>
        <w:jc w:val="both"/>
        <w:rPr>
          <w:sz w:val="24"/>
          <w:szCs w:val="24"/>
        </w:rPr>
      </w:pPr>
      <w:r>
        <w:rPr>
          <w:sz w:val="24"/>
          <w:szCs w:val="24"/>
        </w:rPr>
        <w:t>5.2.2.1. Direção das Unidades Prisionais da SEJUS/ES;</w:t>
      </w:r>
    </w:p>
    <w:p w:rsidR="00DE1706" w:rsidRDefault="00FB0741">
      <w:pPr>
        <w:spacing w:before="120" w:line="240" w:lineRule="auto"/>
        <w:ind w:left="720" w:firstLine="720"/>
        <w:jc w:val="both"/>
        <w:rPr>
          <w:sz w:val="24"/>
          <w:szCs w:val="24"/>
        </w:rPr>
      </w:pPr>
      <w:r>
        <w:rPr>
          <w:sz w:val="24"/>
          <w:szCs w:val="24"/>
        </w:rPr>
        <w:t>5.2.2.2. Equipe de Saúde da Unidade Prisional;</w:t>
      </w:r>
    </w:p>
    <w:p w:rsidR="00DE1706" w:rsidRDefault="00FB0741">
      <w:pPr>
        <w:spacing w:before="120" w:line="240" w:lineRule="auto"/>
        <w:jc w:val="both"/>
        <w:rPr>
          <w:sz w:val="24"/>
          <w:szCs w:val="24"/>
        </w:rPr>
      </w:pPr>
      <w:r>
        <w:rPr>
          <w:b/>
          <w:sz w:val="24"/>
          <w:szCs w:val="24"/>
        </w:rPr>
        <w:t>5.3.</w:t>
      </w:r>
      <w:r>
        <w:rPr>
          <w:b/>
          <w:sz w:val="24"/>
          <w:szCs w:val="24"/>
        </w:rPr>
        <w:tab/>
      </w:r>
      <w:r>
        <w:rPr>
          <w:sz w:val="24"/>
          <w:szCs w:val="24"/>
        </w:rPr>
        <w:t>Empresa Fornecedora dos Serviços de Alimentação e Nutrição, denominada neste documento como Empresa Contratada.</w:t>
      </w:r>
    </w:p>
    <w:p w:rsidR="00DE1706" w:rsidRDefault="00DE1706">
      <w:pPr>
        <w:spacing w:before="120" w:line="240" w:lineRule="auto"/>
        <w:jc w:val="both"/>
        <w:rPr>
          <w:sz w:val="24"/>
          <w:szCs w:val="24"/>
        </w:rPr>
      </w:pPr>
    </w:p>
    <w:p w:rsidR="00DE1706" w:rsidRDefault="00FB0741">
      <w:pPr>
        <w:numPr>
          <w:ilvl w:val="0"/>
          <w:numId w:val="6"/>
        </w:numPr>
        <w:pBdr>
          <w:top w:val="single" w:sz="12" w:space="1" w:color="000000"/>
          <w:bottom w:val="single" w:sz="12" w:space="1" w:color="000000"/>
        </w:pBdr>
        <w:spacing w:before="120" w:after="120" w:line="240" w:lineRule="auto"/>
        <w:ind w:left="0" w:firstLine="283"/>
        <w:jc w:val="both"/>
        <w:rPr>
          <w:b/>
          <w:sz w:val="24"/>
          <w:szCs w:val="24"/>
        </w:rPr>
      </w:pPr>
      <w:r>
        <w:rPr>
          <w:b/>
          <w:sz w:val="24"/>
          <w:szCs w:val="24"/>
        </w:rPr>
        <w:t>PROCEDIMENTOS</w:t>
      </w: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sz w:val="24"/>
          <w:szCs w:val="24"/>
        </w:rPr>
        <w:lastRenderedPageBreak/>
        <w:t>6.1.</w:t>
      </w:r>
      <w:r>
        <w:rPr>
          <w:b/>
          <w:sz w:val="24"/>
          <w:szCs w:val="24"/>
        </w:rPr>
        <w:tab/>
        <w:t xml:space="preserve">Assistência Alimentar </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t>O processo se inicia com a contratação de empresa para fornecimento de serviço de nutrição e alimentação aos presos da Unidade Prisional, seguindo a ordem dos subprocessos abaixo:</w:t>
      </w:r>
    </w:p>
    <w:p w:rsidR="00DE1706" w:rsidRDefault="00DE1706">
      <w:pPr>
        <w:spacing w:line="240" w:lineRule="auto"/>
        <w:jc w:val="both"/>
        <w:rPr>
          <w:b/>
          <w:sz w:val="24"/>
          <w:szCs w:val="24"/>
        </w:rPr>
      </w:pPr>
    </w:p>
    <w:p w:rsidR="00DE1706" w:rsidRDefault="00FB0741">
      <w:pPr>
        <w:spacing w:before="120" w:line="240" w:lineRule="auto"/>
        <w:jc w:val="both"/>
        <w:rPr>
          <w:b/>
          <w:sz w:val="24"/>
          <w:szCs w:val="24"/>
        </w:rPr>
      </w:pPr>
      <w:r>
        <w:rPr>
          <w:b/>
          <w:sz w:val="24"/>
          <w:szCs w:val="24"/>
        </w:rPr>
        <w:t>SB01 - Planejamento da Assistência Alimentar</w:t>
      </w:r>
    </w:p>
    <w:p w:rsidR="00DE1706" w:rsidRDefault="00FB0741">
      <w:pPr>
        <w:spacing w:before="120" w:line="240" w:lineRule="auto"/>
        <w:jc w:val="both"/>
        <w:rPr>
          <w:b/>
          <w:sz w:val="24"/>
          <w:szCs w:val="24"/>
        </w:rPr>
      </w:pPr>
      <w:r>
        <w:rPr>
          <w:b/>
          <w:sz w:val="24"/>
          <w:szCs w:val="24"/>
        </w:rPr>
        <w:t>SB02 - Receber e Distribuir a Alimentação</w:t>
      </w:r>
    </w:p>
    <w:p w:rsidR="00DE1706" w:rsidRDefault="00FB0741">
      <w:pPr>
        <w:spacing w:before="120" w:line="240" w:lineRule="auto"/>
        <w:jc w:val="both"/>
        <w:rPr>
          <w:b/>
          <w:sz w:val="24"/>
          <w:szCs w:val="24"/>
        </w:rPr>
      </w:pPr>
      <w:r>
        <w:rPr>
          <w:b/>
          <w:sz w:val="24"/>
          <w:szCs w:val="24"/>
        </w:rPr>
        <w:t>SB03 - Acompanhar, Controlar e Monitorar a Assistência Alimentar</w:t>
      </w:r>
    </w:p>
    <w:p w:rsidR="00DE1706" w:rsidRDefault="00FB0741">
      <w:pPr>
        <w:spacing w:before="120" w:line="240" w:lineRule="auto"/>
        <w:jc w:val="both"/>
        <w:rPr>
          <w:b/>
          <w:sz w:val="24"/>
          <w:szCs w:val="24"/>
        </w:rPr>
      </w:pPr>
      <w:r>
        <w:rPr>
          <w:b/>
          <w:sz w:val="24"/>
          <w:szCs w:val="24"/>
        </w:rPr>
        <w:t>SB04 - Pagamento</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t>O processo se encerra com o cumprimento de todas as obrigações contratuais por parte da Empresa Contratada e da SEJUS.</w:t>
      </w:r>
    </w:p>
    <w:p w:rsidR="00DE1706" w:rsidRDefault="00FB0741">
      <w:pPr>
        <w:spacing w:line="240" w:lineRule="auto"/>
        <w:ind w:left="-141"/>
        <w:jc w:val="both"/>
        <w:rPr>
          <w:sz w:val="24"/>
          <w:szCs w:val="24"/>
        </w:rPr>
      </w:pPr>
      <w:r>
        <w:rPr>
          <w:noProof/>
          <w:sz w:val="24"/>
          <w:szCs w:val="24"/>
        </w:rPr>
        <w:drawing>
          <wp:inline distT="114300" distB="114300" distL="114300" distR="114300">
            <wp:extent cx="5999603" cy="306426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b="15258"/>
                    <a:stretch>
                      <a:fillRect/>
                    </a:stretch>
                  </pic:blipFill>
                  <pic:spPr>
                    <a:xfrm>
                      <a:off x="0" y="0"/>
                      <a:ext cx="5999603" cy="3064260"/>
                    </a:xfrm>
                    <a:prstGeom prst="rect">
                      <a:avLst/>
                    </a:prstGeom>
                    <a:ln/>
                  </pic:spPr>
                </pic:pic>
              </a:graphicData>
            </a:graphic>
          </wp:inline>
        </w:drawing>
      </w:r>
    </w:p>
    <w:p w:rsidR="00DE1706" w:rsidRDefault="00DE1706">
      <w:pPr>
        <w:spacing w:line="240" w:lineRule="auto"/>
        <w:jc w:val="both"/>
        <w:rPr>
          <w:b/>
          <w:sz w:val="24"/>
          <w:szCs w:val="24"/>
          <w:u w:val="single"/>
        </w:rPr>
      </w:pPr>
    </w:p>
    <w:p w:rsidR="00DE1706" w:rsidRDefault="00FB0741">
      <w:pPr>
        <w:spacing w:line="240" w:lineRule="auto"/>
        <w:jc w:val="both"/>
        <w:rPr>
          <w:b/>
          <w:sz w:val="24"/>
          <w:szCs w:val="24"/>
          <w:u w:val="single"/>
        </w:rPr>
      </w:pPr>
      <w:r>
        <w:rPr>
          <w:b/>
          <w:sz w:val="24"/>
          <w:szCs w:val="24"/>
          <w:u w:val="single"/>
        </w:rPr>
        <w:t>SB01 - Planejamento da Assistência Alimentar</w:t>
      </w:r>
    </w:p>
    <w:p w:rsidR="00DE1706" w:rsidRDefault="00FB0741">
      <w:pPr>
        <w:spacing w:line="240" w:lineRule="auto"/>
        <w:jc w:val="both"/>
        <w:rPr>
          <w:b/>
          <w:sz w:val="24"/>
          <w:szCs w:val="24"/>
        </w:rPr>
      </w:pPr>
      <w:r>
        <w:rPr>
          <w:b/>
          <w:sz w:val="24"/>
          <w:szCs w:val="24"/>
        </w:rPr>
        <w:t xml:space="preserve"> </w:t>
      </w:r>
    </w:p>
    <w:p w:rsidR="00DE1706" w:rsidRDefault="00FB0741">
      <w:pPr>
        <w:spacing w:line="240" w:lineRule="auto"/>
        <w:jc w:val="both"/>
        <w:rPr>
          <w:sz w:val="24"/>
          <w:szCs w:val="24"/>
        </w:rPr>
      </w:pPr>
      <w:r>
        <w:rPr>
          <w:sz w:val="24"/>
          <w:szCs w:val="24"/>
        </w:rPr>
        <w:t xml:space="preserve">O subprocesso se inicia com a </w:t>
      </w:r>
      <w:r>
        <w:rPr>
          <w:b/>
          <w:sz w:val="24"/>
          <w:szCs w:val="24"/>
        </w:rPr>
        <w:t>necessidade de planejar a assistência alimentar</w:t>
      </w:r>
      <w:r>
        <w:rPr>
          <w:sz w:val="24"/>
          <w:szCs w:val="24"/>
        </w:rPr>
        <w:t xml:space="preserve"> ao preso.</w:t>
      </w:r>
    </w:p>
    <w:p w:rsidR="00DE1706" w:rsidRDefault="00DE1706">
      <w:pPr>
        <w:spacing w:line="240" w:lineRule="auto"/>
        <w:jc w:val="both"/>
        <w:rPr>
          <w:b/>
          <w:sz w:val="24"/>
          <w:szCs w:val="24"/>
        </w:rPr>
      </w:pPr>
    </w:p>
    <w:p w:rsidR="00DE1706" w:rsidRDefault="00FB0741">
      <w:pPr>
        <w:spacing w:before="120" w:line="240" w:lineRule="auto"/>
        <w:jc w:val="both"/>
        <w:rPr>
          <w:b/>
          <w:sz w:val="24"/>
          <w:szCs w:val="24"/>
        </w:rPr>
      </w:pPr>
      <w:r>
        <w:rPr>
          <w:b/>
          <w:sz w:val="24"/>
          <w:szCs w:val="24"/>
        </w:rPr>
        <w:t>SB01.1 - Elaborar Plano de Ação</w:t>
      </w:r>
    </w:p>
    <w:p w:rsidR="00DE1706" w:rsidRDefault="00FB0741">
      <w:pPr>
        <w:spacing w:before="120" w:line="240" w:lineRule="auto"/>
        <w:jc w:val="both"/>
        <w:rPr>
          <w:b/>
          <w:sz w:val="24"/>
          <w:szCs w:val="24"/>
        </w:rPr>
      </w:pPr>
      <w:r>
        <w:rPr>
          <w:b/>
          <w:sz w:val="24"/>
          <w:szCs w:val="24"/>
        </w:rPr>
        <w:t>SB01.2 - Planejar o Cardápio</w:t>
      </w:r>
    </w:p>
    <w:p w:rsidR="00DE1706" w:rsidRDefault="00FB0741">
      <w:pPr>
        <w:spacing w:before="120" w:line="240" w:lineRule="auto"/>
        <w:jc w:val="both"/>
        <w:rPr>
          <w:b/>
          <w:sz w:val="24"/>
          <w:szCs w:val="24"/>
        </w:rPr>
      </w:pPr>
      <w:r>
        <w:rPr>
          <w:b/>
          <w:sz w:val="24"/>
          <w:szCs w:val="24"/>
        </w:rPr>
        <w:t>SB01.3 - Planejar e Controlar Dietas Especiais</w:t>
      </w:r>
    </w:p>
    <w:p w:rsidR="00DE1706" w:rsidRDefault="00FB0741">
      <w:pPr>
        <w:spacing w:before="120" w:line="240" w:lineRule="auto"/>
        <w:jc w:val="both"/>
        <w:rPr>
          <w:b/>
          <w:sz w:val="24"/>
          <w:szCs w:val="24"/>
        </w:rPr>
      </w:pPr>
      <w:r>
        <w:rPr>
          <w:b/>
          <w:sz w:val="24"/>
          <w:szCs w:val="24"/>
        </w:rPr>
        <w:t>SB01.4 - Suspender Dietas Especiais</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O subprocesso se encerra com a conclusão do planejamento alimentar do preso.</w:t>
      </w:r>
    </w:p>
    <w:p w:rsidR="00DE1706" w:rsidRDefault="00FB0741">
      <w:pPr>
        <w:spacing w:line="240" w:lineRule="auto"/>
        <w:ind w:left="-141"/>
        <w:jc w:val="both"/>
        <w:rPr>
          <w:b/>
          <w:sz w:val="24"/>
          <w:szCs w:val="24"/>
        </w:rPr>
      </w:pPr>
      <w:r>
        <w:rPr>
          <w:b/>
          <w:noProof/>
          <w:sz w:val="24"/>
          <w:szCs w:val="24"/>
        </w:rPr>
        <w:lastRenderedPageBreak/>
        <w:drawing>
          <wp:inline distT="114300" distB="114300" distL="114300" distR="114300">
            <wp:extent cx="5762625" cy="326428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b="15171"/>
                    <a:stretch>
                      <a:fillRect/>
                    </a:stretch>
                  </pic:blipFill>
                  <pic:spPr>
                    <a:xfrm>
                      <a:off x="0" y="0"/>
                      <a:ext cx="5762625" cy="3264285"/>
                    </a:xfrm>
                    <a:prstGeom prst="rect">
                      <a:avLst/>
                    </a:prstGeom>
                    <a:ln/>
                  </pic:spPr>
                </pic:pic>
              </a:graphicData>
            </a:graphic>
          </wp:inline>
        </w:drawing>
      </w:r>
    </w:p>
    <w:p w:rsidR="00DE1706" w:rsidRDefault="00DE1706">
      <w:pPr>
        <w:spacing w:line="240" w:lineRule="auto"/>
        <w:jc w:val="both"/>
        <w:rPr>
          <w:b/>
          <w:sz w:val="24"/>
          <w:szCs w:val="24"/>
          <w:u w:val="single"/>
        </w:rPr>
      </w:pPr>
    </w:p>
    <w:p w:rsidR="00DE1706" w:rsidRDefault="00DE1706">
      <w:pPr>
        <w:spacing w:line="240" w:lineRule="auto"/>
        <w:jc w:val="both"/>
        <w:rPr>
          <w:b/>
          <w:sz w:val="24"/>
          <w:szCs w:val="24"/>
          <w:u w:val="single"/>
        </w:rPr>
      </w:pPr>
    </w:p>
    <w:p w:rsidR="00DE1706" w:rsidRDefault="00FB0741">
      <w:pPr>
        <w:spacing w:line="240" w:lineRule="auto"/>
        <w:jc w:val="both"/>
        <w:rPr>
          <w:b/>
          <w:sz w:val="24"/>
          <w:szCs w:val="24"/>
          <w:u w:val="single"/>
        </w:rPr>
      </w:pPr>
      <w:r>
        <w:rPr>
          <w:b/>
          <w:sz w:val="24"/>
          <w:szCs w:val="24"/>
          <w:u w:val="single"/>
        </w:rPr>
        <w:t>SB01.1 - Elaborar Plano de Ação</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 xml:space="preserve">O subprocesso se inicia com a </w:t>
      </w:r>
      <w:r>
        <w:rPr>
          <w:b/>
          <w:sz w:val="24"/>
          <w:szCs w:val="24"/>
        </w:rPr>
        <w:t>contratação de empresa</w:t>
      </w:r>
      <w:r>
        <w:rPr>
          <w:sz w:val="24"/>
          <w:szCs w:val="24"/>
        </w:rPr>
        <w:t>, designação da equipe de gestão e fiscalização do contrato e necessidade de elaborar plano de ação.</w:t>
      </w:r>
    </w:p>
    <w:p w:rsidR="00DE1706" w:rsidRDefault="00DE1706">
      <w:pPr>
        <w:spacing w:line="240" w:lineRule="auto"/>
        <w:jc w:val="both"/>
        <w:rPr>
          <w:sz w:val="24"/>
          <w:szCs w:val="24"/>
        </w:rPr>
      </w:pPr>
    </w:p>
    <w:p w:rsidR="00DE1706" w:rsidRDefault="00FB0741">
      <w:pPr>
        <w:numPr>
          <w:ilvl w:val="0"/>
          <w:numId w:val="16"/>
        </w:numPr>
        <w:spacing w:before="120" w:line="240" w:lineRule="auto"/>
        <w:jc w:val="both"/>
        <w:rPr>
          <w:b/>
          <w:sz w:val="24"/>
          <w:szCs w:val="24"/>
        </w:rPr>
      </w:pPr>
      <w:r>
        <w:rPr>
          <w:b/>
          <w:sz w:val="24"/>
          <w:szCs w:val="24"/>
        </w:rPr>
        <w:t>SUBGERENTE SUFAP - Realizar reunião de equipe</w:t>
      </w:r>
    </w:p>
    <w:p w:rsidR="00DE1706" w:rsidRDefault="00FB0741">
      <w:pPr>
        <w:spacing w:before="120" w:line="240" w:lineRule="auto"/>
        <w:jc w:val="both"/>
        <w:rPr>
          <w:sz w:val="24"/>
          <w:szCs w:val="24"/>
        </w:rPr>
      </w:pPr>
      <w:r>
        <w:rPr>
          <w:sz w:val="24"/>
          <w:szCs w:val="24"/>
        </w:rPr>
        <w:t>O Subgerente da SUFAP convoca para reunião as equipes de gestão e fiscalização técnica designados para o contrato.</w:t>
      </w:r>
    </w:p>
    <w:p w:rsidR="00DE1706" w:rsidRDefault="00DE1706">
      <w:pPr>
        <w:spacing w:before="120" w:line="240" w:lineRule="auto"/>
        <w:jc w:val="both"/>
        <w:rPr>
          <w:sz w:val="24"/>
          <w:szCs w:val="24"/>
          <w:highlight w:val="yellow"/>
        </w:rPr>
      </w:pPr>
    </w:p>
    <w:p w:rsidR="00DE1706" w:rsidRDefault="00FB0741">
      <w:pPr>
        <w:numPr>
          <w:ilvl w:val="0"/>
          <w:numId w:val="16"/>
        </w:numPr>
        <w:spacing w:before="120" w:line="240" w:lineRule="auto"/>
        <w:jc w:val="both"/>
        <w:rPr>
          <w:b/>
          <w:sz w:val="24"/>
          <w:szCs w:val="24"/>
        </w:rPr>
      </w:pPr>
      <w:r>
        <w:rPr>
          <w:b/>
          <w:sz w:val="24"/>
          <w:szCs w:val="24"/>
        </w:rPr>
        <w:t>SUFAP - Identificar pontos de controle e elaboração de cronograma</w:t>
      </w:r>
    </w:p>
    <w:p w:rsidR="00DE1706" w:rsidRDefault="00FB0741">
      <w:pPr>
        <w:spacing w:before="120" w:line="240" w:lineRule="auto"/>
        <w:jc w:val="both"/>
        <w:rPr>
          <w:sz w:val="24"/>
          <w:szCs w:val="24"/>
        </w:rPr>
      </w:pPr>
      <w:r>
        <w:rPr>
          <w:sz w:val="24"/>
          <w:szCs w:val="24"/>
        </w:rPr>
        <w:t>Na reunião, são identificados os pontos de controle e elaborado cronograma de fiscalização.</w:t>
      </w:r>
    </w:p>
    <w:p w:rsidR="00DE1706" w:rsidRDefault="00DE1706">
      <w:pPr>
        <w:spacing w:before="120" w:line="240" w:lineRule="auto"/>
        <w:jc w:val="both"/>
        <w:rPr>
          <w:sz w:val="24"/>
          <w:szCs w:val="24"/>
        </w:rPr>
      </w:pPr>
    </w:p>
    <w:p w:rsidR="00DE1706" w:rsidRDefault="00FB0741">
      <w:pPr>
        <w:numPr>
          <w:ilvl w:val="0"/>
          <w:numId w:val="16"/>
        </w:numPr>
        <w:spacing w:before="120" w:line="240" w:lineRule="auto"/>
        <w:jc w:val="both"/>
        <w:rPr>
          <w:b/>
          <w:sz w:val="24"/>
          <w:szCs w:val="24"/>
        </w:rPr>
      </w:pPr>
      <w:r>
        <w:rPr>
          <w:b/>
          <w:sz w:val="24"/>
          <w:szCs w:val="24"/>
        </w:rPr>
        <w:t>SUFAP - Planejar a gestão e fiscalização do contrato</w:t>
      </w:r>
    </w:p>
    <w:p w:rsidR="00DE1706" w:rsidRDefault="00FB0741">
      <w:pPr>
        <w:spacing w:before="120" w:line="240" w:lineRule="auto"/>
        <w:jc w:val="both"/>
        <w:rPr>
          <w:sz w:val="24"/>
          <w:szCs w:val="24"/>
        </w:rPr>
      </w:pPr>
      <w:r>
        <w:rPr>
          <w:sz w:val="24"/>
          <w:szCs w:val="24"/>
        </w:rPr>
        <w:t>Na reunião, são planejados os eventos de gestão e fiscalização do contrato junto à Unidade Prisional e à Unidade de Alimentação e Nutrição - UAN.</w:t>
      </w:r>
    </w:p>
    <w:p w:rsidR="00DE1706" w:rsidRDefault="00DE1706">
      <w:pPr>
        <w:spacing w:before="120" w:line="240" w:lineRule="auto"/>
        <w:jc w:val="both"/>
        <w:rPr>
          <w:sz w:val="24"/>
          <w:szCs w:val="24"/>
        </w:rPr>
      </w:pPr>
    </w:p>
    <w:p w:rsidR="00DE1706" w:rsidRDefault="00FB0741">
      <w:pPr>
        <w:numPr>
          <w:ilvl w:val="0"/>
          <w:numId w:val="16"/>
        </w:numPr>
        <w:spacing w:before="120" w:line="240" w:lineRule="auto"/>
        <w:jc w:val="both"/>
        <w:rPr>
          <w:b/>
          <w:sz w:val="24"/>
          <w:szCs w:val="24"/>
        </w:rPr>
      </w:pPr>
      <w:r>
        <w:rPr>
          <w:b/>
          <w:sz w:val="24"/>
          <w:szCs w:val="24"/>
        </w:rPr>
        <w:t>SUFAP - Consolidar plano de ação</w:t>
      </w:r>
    </w:p>
    <w:p w:rsidR="00DE1706" w:rsidRDefault="00FB0741">
      <w:pPr>
        <w:spacing w:before="120" w:line="240" w:lineRule="auto"/>
        <w:jc w:val="both"/>
        <w:rPr>
          <w:sz w:val="24"/>
          <w:szCs w:val="24"/>
        </w:rPr>
      </w:pPr>
      <w:r>
        <w:rPr>
          <w:sz w:val="24"/>
          <w:szCs w:val="24"/>
        </w:rPr>
        <w:t>O plano de ação consolidado ficará sob guarda do gestor que será responsável pelo acompanhamento do plano de ação.</w:t>
      </w:r>
    </w:p>
    <w:p w:rsidR="00DE1706" w:rsidRDefault="00DE1706">
      <w:pPr>
        <w:spacing w:before="120" w:line="240" w:lineRule="auto"/>
        <w:jc w:val="both"/>
        <w:rPr>
          <w:sz w:val="24"/>
          <w:szCs w:val="24"/>
        </w:rPr>
      </w:pPr>
    </w:p>
    <w:p w:rsidR="00DE1706" w:rsidRDefault="00FB0741">
      <w:pPr>
        <w:spacing w:line="240" w:lineRule="auto"/>
        <w:jc w:val="both"/>
        <w:rPr>
          <w:sz w:val="24"/>
          <w:szCs w:val="24"/>
        </w:rPr>
      </w:pPr>
      <w:r>
        <w:rPr>
          <w:sz w:val="24"/>
          <w:szCs w:val="24"/>
        </w:rPr>
        <w:t xml:space="preserve">O subprocesso se encerra com o </w:t>
      </w:r>
      <w:r>
        <w:rPr>
          <w:b/>
          <w:sz w:val="24"/>
          <w:szCs w:val="24"/>
        </w:rPr>
        <w:t>plano de ação validado</w:t>
      </w:r>
      <w:r>
        <w:rPr>
          <w:sz w:val="24"/>
          <w:szCs w:val="24"/>
        </w:rPr>
        <w:t>, seguindo simultaneamente para SB01.2, SB01.3 e SB01.4.</w:t>
      </w:r>
    </w:p>
    <w:p w:rsidR="00DE1706" w:rsidRDefault="00DE1706">
      <w:pPr>
        <w:spacing w:line="240" w:lineRule="auto"/>
        <w:ind w:left="-141"/>
        <w:jc w:val="both"/>
        <w:rPr>
          <w:b/>
          <w:sz w:val="24"/>
          <w:szCs w:val="24"/>
          <w:u w:val="single"/>
        </w:rPr>
      </w:pPr>
    </w:p>
    <w:p w:rsidR="00DE1706" w:rsidRDefault="00FB0741">
      <w:pPr>
        <w:spacing w:line="240" w:lineRule="auto"/>
        <w:ind w:left="-141"/>
        <w:jc w:val="both"/>
        <w:rPr>
          <w:b/>
          <w:sz w:val="24"/>
          <w:szCs w:val="24"/>
          <w:u w:val="single"/>
        </w:rPr>
      </w:pPr>
      <w:r>
        <w:rPr>
          <w:b/>
          <w:noProof/>
          <w:sz w:val="24"/>
          <w:szCs w:val="24"/>
          <w:u w:val="single"/>
        </w:rPr>
        <w:lastRenderedPageBreak/>
        <w:drawing>
          <wp:inline distT="114300" distB="114300" distL="114300" distR="114300">
            <wp:extent cx="5905500" cy="3114675"/>
            <wp:effectExtent l="0" t="0" r="0" b="9525"/>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b="18080"/>
                    <a:stretch>
                      <a:fillRect/>
                    </a:stretch>
                  </pic:blipFill>
                  <pic:spPr>
                    <a:xfrm>
                      <a:off x="0" y="0"/>
                      <a:ext cx="5905808" cy="3114837"/>
                    </a:xfrm>
                    <a:prstGeom prst="rect">
                      <a:avLst/>
                    </a:prstGeom>
                    <a:ln/>
                  </pic:spPr>
                </pic:pic>
              </a:graphicData>
            </a:graphic>
          </wp:inline>
        </w:drawing>
      </w:r>
    </w:p>
    <w:p w:rsidR="00DE1706" w:rsidRDefault="00DE1706">
      <w:pPr>
        <w:spacing w:line="240" w:lineRule="auto"/>
        <w:jc w:val="both"/>
        <w:rPr>
          <w:b/>
          <w:sz w:val="24"/>
          <w:szCs w:val="24"/>
          <w:u w:val="single"/>
        </w:rPr>
      </w:pPr>
    </w:p>
    <w:p w:rsidR="00DE1706" w:rsidRDefault="00DE1706">
      <w:pPr>
        <w:spacing w:line="240" w:lineRule="auto"/>
        <w:jc w:val="both"/>
        <w:rPr>
          <w:b/>
          <w:sz w:val="24"/>
          <w:szCs w:val="24"/>
          <w:u w:val="single"/>
        </w:rPr>
      </w:pPr>
    </w:p>
    <w:p w:rsidR="00DE1706" w:rsidRDefault="00FB0741">
      <w:pPr>
        <w:spacing w:line="240" w:lineRule="auto"/>
        <w:jc w:val="both"/>
        <w:rPr>
          <w:b/>
          <w:sz w:val="24"/>
          <w:szCs w:val="24"/>
          <w:u w:val="single"/>
        </w:rPr>
      </w:pPr>
      <w:r>
        <w:rPr>
          <w:b/>
          <w:sz w:val="24"/>
          <w:szCs w:val="24"/>
          <w:u w:val="single"/>
        </w:rPr>
        <w:t xml:space="preserve">SB01.2 - Planejar o Cardápio </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 xml:space="preserve">O subprocesso se inicia com a necessidade contratual de </w:t>
      </w:r>
      <w:r>
        <w:rPr>
          <w:b/>
          <w:sz w:val="24"/>
          <w:szCs w:val="24"/>
        </w:rPr>
        <w:t>elaboração mensal  do cardápio</w:t>
      </w:r>
      <w:r>
        <w:rPr>
          <w:sz w:val="24"/>
          <w:szCs w:val="24"/>
        </w:rPr>
        <w:t xml:space="preserve"> pela Empresa Contratada. </w:t>
      </w:r>
    </w:p>
    <w:p w:rsidR="00DE1706" w:rsidRDefault="00DE1706">
      <w:pPr>
        <w:spacing w:line="240" w:lineRule="auto"/>
        <w:jc w:val="both"/>
        <w:rPr>
          <w:sz w:val="24"/>
          <w:szCs w:val="24"/>
        </w:rPr>
      </w:pPr>
    </w:p>
    <w:p w:rsidR="00DE1706" w:rsidRDefault="00FB0741">
      <w:pPr>
        <w:numPr>
          <w:ilvl w:val="0"/>
          <w:numId w:val="24"/>
        </w:numPr>
        <w:spacing w:line="240" w:lineRule="auto"/>
        <w:jc w:val="both"/>
        <w:rPr>
          <w:b/>
          <w:sz w:val="24"/>
          <w:szCs w:val="24"/>
        </w:rPr>
      </w:pPr>
      <w:r>
        <w:rPr>
          <w:b/>
          <w:sz w:val="24"/>
          <w:szCs w:val="24"/>
        </w:rPr>
        <w:t>SUFAN - Receber o cardápio</w:t>
      </w:r>
    </w:p>
    <w:p w:rsidR="00DE1706" w:rsidRDefault="00FB0741">
      <w:pPr>
        <w:spacing w:before="120" w:line="240" w:lineRule="auto"/>
        <w:jc w:val="both"/>
        <w:rPr>
          <w:sz w:val="24"/>
          <w:szCs w:val="24"/>
        </w:rPr>
      </w:pPr>
      <w:r>
        <w:rPr>
          <w:sz w:val="24"/>
          <w:szCs w:val="24"/>
        </w:rPr>
        <w:t>A SUFAN recebe o cardápio planejado pela Empresa Contratada, devendo ser enviado por e-mail até o 5º dia útil do mês anterior ao início do mês de fornecimento. Caso a Empresa Contratada não envie o cardápio neste prazo, será considerado o cardápio padrão da SUFAN estabelecido no contrato.</w:t>
      </w:r>
    </w:p>
    <w:p w:rsidR="00DE1706" w:rsidRDefault="00DE1706">
      <w:pPr>
        <w:spacing w:before="120" w:line="240" w:lineRule="auto"/>
        <w:jc w:val="both"/>
        <w:rPr>
          <w:sz w:val="24"/>
          <w:szCs w:val="24"/>
        </w:rPr>
      </w:pPr>
    </w:p>
    <w:p w:rsidR="00DE1706" w:rsidRDefault="00FB0741">
      <w:pPr>
        <w:numPr>
          <w:ilvl w:val="0"/>
          <w:numId w:val="24"/>
        </w:numPr>
        <w:spacing w:before="120" w:line="240" w:lineRule="auto"/>
        <w:ind w:left="0" w:firstLine="0"/>
        <w:jc w:val="both"/>
        <w:rPr>
          <w:b/>
          <w:sz w:val="24"/>
          <w:szCs w:val="24"/>
        </w:rPr>
      </w:pPr>
      <w:r>
        <w:rPr>
          <w:b/>
          <w:sz w:val="24"/>
          <w:szCs w:val="24"/>
        </w:rPr>
        <w:t>SUFAN - Analisar o cardápio</w:t>
      </w:r>
    </w:p>
    <w:p w:rsidR="00DE1706" w:rsidRDefault="00FB0741">
      <w:pPr>
        <w:spacing w:before="120" w:line="240" w:lineRule="auto"/>
        <w:jc w:val="both"/>
        <w:rPr>
          <w:sz w:val="24"/>
          <w:szCs w:val="24"/>
        </w:rPr>
      </w:pPr>
      <w:r>
        <w:rPr>
          <w:sz w:val="24"/>
          <w:szCs w:val="24"/>
        </w:rPr>
        <w:t>A SUFAN analisa o cardápio planejado e sua compatibilização com o previsto contratualmente, caso necessite de ajuste, ir para T03; caso contrário, ir para T04.</w:t>
      </w:r>
    </w:p>
    <w:p w:rsidR="00DE1706" w:rsidRDefault="00DE1706">
      <w:pPr>
        <w:spacing w:before="120" w:line="240" w:lineRule="auto"/>
        <w:jc w:val="both"/>
        <w:rPr>
          <w:sz w:val="24"/>
          <w:szCs w:val="24"/>
        </w:rPr>
      </w:pPr>
    </w:p>
    <w:p w:rsidR="00DE1706" w:rsidRDefault="00FB0741">
      <w:pPr>
        <w:numPr>
          <w:ilvl w:val="0"/>
          <w:numId w:val="24"/>
        </w:numPr>
        <w:spacing w:before="120" w:line="240" w:lineRule="auto"/>
        <w:ind w:left="0" w:firstLine="0"/>
        <w:jc w:val="both"/>
        <w:rPr>
          <w:b/>
          <w:sz w:val="24"/>
          <w:szCs w:val="24"/>
        </w:rPr>
      </w:pPr>
      <w:r>
        <w:rPr>
          <w:b/>
          <w:sz w:val="24"/>
          <w:szCs w:val="24"/>
        </w:rPr>
        <w:t>SUFAN - Solicitar ajuste à Empresa Contratada</w:t>
      </w:r>
    </w:p>
    <w:p w:rsidR="00DE1706" w:rsidRDefault="00FB0741">
      <w:pPr>
        <w:spacing w:before="120" w:line="240" w:lineRule="auto"/>
        <w:jc w:val="both"/>
        <w:rPr>
          <w:sz w:val="24"/>
          <w:szCs w:val="24"/>
        </w:rPr>
      </w:pPr>
      <w:r>
        <w:rPr>
          <w:sz w:val="24"/>
          <w:szCs w:val="24"/>
        </w:rPr>
        <w:t>A SUFAN solicita ajuste no cardápio por e-mail, devendo aguardar o retorno do cardápio ajustado na etapa T01.</w:t>
      </w:r>
    </w:p>
    <w:p w:rsidR="00DE1706" w:rsidRDefault="00DE1706">
      <w:pPr>
        <w:spacing w:before="120" w:line="240" w:lineRule="auto"/>
        <w:jc w:val="both"/>
        <w:rPr>
          <w:b/>
          <w:sz w:val="24"/>
          <w:szCs w:val="24"/>
        </w:rPr>
      </w:pPr>
    </w:p>
    <w:p w:rsidR="00DE1706" w:rsidRDefault="00FB0741">
      <w:pPr>
        <w:numPr>
          <w:ilvl w:val="0"/>
          <w:numId w:val="24"/>
        </w:numPr>
        <w:spacing w:before="120" w:line="240" w:lineRule="auto"/>
        <w:ind w:left="0" w:firstLine="0"/>
        <w:jc w:val="both"/>
        <w:rPr>
          <w:b/>
          <w:sz w:val="24"/>
          <w:szCs w:val="24"/>
        </w:rPr>
      </w:pPr>
      <w:r>
        <w:rPr>
          <w:b/>
          <w:sz w:val="24"/>
          <w:szCs w:val="24"/>
        </w:rPr>
        <w:t>SUFAN - Assinar cardápio</w:t>
      </w:r>
    </w:p>
    <w:p w:rsidR="00DE1706" w:rsidRDefault="00FB0741">
      <w:pPr>
        <w:spacing w:before="120" w:line="240" w:lineRule="auto"/>
        <w:jc w:val="both"/>
        <w:rPr>
          <w:sz w:val="24"/>
          <w:szCs w:val="24"/>
        </w:rPr>
      </w:pPr>
      <w:r>
        <w:rPr>
          <w:sz w:val="24"/>
          <w:szCs w:val="24"/>
        </w:rPr>
        <w:t xml:space="preserve">A SUFAN informa à Empresa Contratada por e-mail sobre a aprovação e captura do cardápio no e-Docs, devendo ser assinado pelo fiscal técnico da SUFAN em conjunto com a nutricionista da Empresa Contratada que elaborou o cardápio. </w:t>
      </w:r>
    </w:p>
    <w:p w:rsidR="00DE1706" w:rsidRDefault="00DE1706">
      <w:pPr>
        <w:spacing w:before="120" w:line="240" w:lineRule="auto"/>
        <w:jc w:val="both"/>
        <w:rPr>
          <w:sz w:val="24"/>
          <w:szCs w:val="24"/>
        </w:rPr>
      </w:pPr>
    </w:p>
    <w:p w:rsidR="00DE1706" w:rsidRDefault="00FB0741">
      <w:pPr>
        <w:numPr>
          <w:ilvl w:val="0"/>
          <w:numId w:val="24"/>
        </w:numPr>
        <w:spacing w:before="120" w:line="240" w:lineRule="auto"/>
        <w:ind w:left="0" w:firstLine="0"/>
        <w:jc w:val="both"/>
        <w:rPr>
          <w:b/>
          <w:sz w:val="24"/>
          <w:szCs w:val="24"/>
        </w:rPr>
      </w:pPr>
      <w:r>
        <w:rPr>
          <w:b/>
          <w:sz w:val="24"/>
          <w:szCs w:val="24"/>
        </w:rPr>
        <w:t>SUFAN - Enviar cardápio aprovado</w:t>
      </w:r>
    </w:p>
    <w:p w:rsidR="00DE1706" w:rsidRDefault="00FB0741">
      <w:pPr>
        <w:spacing w:before="120" w:line="240" w:lineRule="auto"/>
        <w:jc w:val="both"/>
        <w:rPr>
          <w:sz w:val="24"/>
          <w:szCs w:val="24"/>
        </w:rPr>
      </w:pPr>
      <w:r>
        <w:rPr>
          <w:sz w:val="24"/>
          <w:szCs w:val="24"/>
        </w:rPr>
        <w:lastRenderedPageBreak/>
        <w:t xml:space="preserve">A SUFAN envia o cardápio aprovado para o fiscal </w:t>
      </w:r>
      <w:r>
        <w:rPr>
          <w:i/>
          <w:sz w:val="24"/>
          <w:szCs w:val="24"/>
        </w:rPr>
        <w:t>in loco</w:t>
      </w:r>
      <w:r>
        <w:rPr>
          <w:sz w:val="24"/>
          <w:szCs w:val="24"/>
        </w:rPr>
        <w:t xml:space="preserve"> da Unidade Prisional por meio do e-Docs.</w:t>
      </w:r>
    </w:p>
    <w:p w:rsidR="00DE1706" w:rsidRDefault="00DE1706">
      <w:pPr>
        <w:spacing w:before="120" w:line="240" w:lineRule="auto"/>
        <w:jc w:val="both"/>
        <w:rPr>
          <w:b/>
          <w:i/>
          <w:sz w:val="24"/>
          <w:szCs w:val="24"/>
        </w:rPr>
      </w:pPr>
    </w:p>
    <w:p w:rsidR="00DE1706" w:rsidRDefault="00FB0741">
      <w:pPr>
        <w:numPr>
          <w:ilvl w:val="0"/>
          <w:numId w:val="24"/>
        </w:numPr>
        <w:spacing w:before="120" w:line="240" w:lineRule="auto"/>
        <w:ind w:left="0" w:firstLine="0"/>
        <w:jc w:val="both"/>
        <w:rPr>
          <w:b/>
          <w:sz w:val="24"/>
          <w:szCs w:val="24"/>
        </w:rPr>
      </w:pPr>
      <w:r>
        <w:rPr>
          <w:b/>
          <w:sz w:val="24"/>
          <w:szCs w:val="24"/>
        </w:rPr>
        <w:t xml:space="preserve">FISCAL </w:t>
      </w:r>
      <w:r>
        <w:rPr>
          <w:b/>
          <w:i/>
          <w:sz w:val="24"/>
          <w:szCs w:val="24"/>
        </w:rPr>
        <w:t xml:space="preserve">IN LOCO - </w:t>
      </w:r>
      <w:r>
        <w:rPr>
          <w:b/>
          <w:sz w:val="24"/>
          <w:szCs w:val="24"/>
        </w:rPr>
        <w:t xml:space="preserve">Receber cardápio aprovado </w:t>
      </w:r>
    </w:p>
    <w:p w:rsidR="00DE1706" w:rsidRDefault="00FB0741">
      <w:pPr>
        <w:spacing w:before="120" w:line="240" w:lineRule="auto"/>
        <w:jc w:val="both"/>
        <w:rPr>
          <w:sz w:val="24"/>
          <w:szCs w:val="24"/>
        </w:rPr>
      </w:pPr>
      <w:r>
        <w:rPr>
          <w:sz w:val="24"/>
          <w:szCs w:val="24"/>
        </w:rPr>
        <w:t xml:space="preserve">O fiscal </w:t>
      </w:r>
      <w:r>
        <w:rPr>
          <w:i/>
          <w:sz w:val="24"/>
          <w:szCs w:val="24"/>
        </w:rPr>
        <w:t>in loco</w:t>
      </w:r>
      <w:r>
        <w:rPr>
          <w:sz w:val="24"/>
          <w:szCs w:val="24"/>
        </w:rPr>
        <w:t xml:space="preserve"> recebe o cardápio aprovado pelo fiscal técnico da SUFAN que orientará o recebimento da alimentação (SB02).</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O subprocesso se encerra com o recebimento pelo fiscal</w:t>
      </w:r>
      <w:r>
        <w:rPr>
          <w:i/>
          <w:sz w:val="24"/>
          <w:szCs w:val="24"/>
        </w:rPr>
        <w:t xml:space="preserve"> in loco</w:t>
      </w:r>
      <w:r>
        <w:rPr>
          <w:sz w:val="24"/>
          <w:szCs w:val="24"/>
        </w:rPr>
        <w:t xml:space="preserve"> do </w:t>
      </w:r>
      <w:r>
        <w:rPr>
          <w:b/>
          <w:sz w:val="24"/>
          <w:szCs w:val="24"/>
        </w:rPr>
        <w:t>cardápio aprovado</w:t>
      </w:r>
      <w:r>
        <w:rPr>
          <w:sz w:val="24"/>
          <w:szCs w:val="24"/>
        </w:rPr>
        <w:t>.</w:t>
      </w:r>
    </w:p>
    <w:p w:rsidR="00DE1706" w:rsidRDefault="00DE1706">
      <w:pPr>
        <w:spacing w:line="240" w:lineRule="auto"/>
        <w:jc w:val="both"/>
        <w:rPr>
          <w:sz w:val="24"/>
          <w:szCs w:val="24"/>
        </w:rPr>
      </w:pPr>
    </w:p>
    <w:p w:rsidR="00DE1706" w:rsidRDefault="00FB0741">
      <w:pPr>
        <w:spacing w:line="240" w:lineRule="auto"/>
        <w:ind w:left="-141"/>
        <w:jc w:val="both"/>
        <w:rPr>
          <w:sz w:val="24"/>
          <w:szCs w:val="24"/>
        </w:rPr>
      </w:pPr>
      <w:r>
        <w:rPr>
          <w:noProof/>
          <w:sz w:val="24"/>
          <w:szCs w:val="24"/>
        </w:rPr>
        <w:drawing>
          <wp:inline distT="114300" distB="114300" distL="114300" distR="114300">
            <wp:extent cx="6001356" cy="3258435"/>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b="13777"/>
                    <a:stretch>
                      <a:fillRect/>
                    </a:stretch>
                  </pic:blipFill>
                  <pic:spPr>
                    <a:xfrm>
                      <a:off x="0" y="0"/>
                      <a:ext cx="6001356" cy="3258435"/>
                    </a:xfrm>
                    <a:prstGeom prst="rect">
                      <a:avLst/>
                    </a:prstGeom>
                    <a:ln/>
                  </pic:spPr>
                </pic:pic>
              </a:graphicData>
            </a:graphic>
          </wp:inline>
        </w:drawing>
      </w:r>
    </w:p>
    <w:p w:rsidR="00DE1706" w:rsidRDefault="00DE1706">
      <w:pPr>
        <w:spacing w:line="240" w:lineRule="auto"/>
        <w:jc w:val="both"/>
        <w:rPr>
          <w:sz w:val="24"/>
          <w:szCs w:val="24"/>
        </w:rPr>
      </w:pPr>
    </w:p>
    <w:p w:rsidR="00DE1706" w:rsidRDefault="00DE1706">
      <w:pPr>
        <w:spacing w:line="240" w:lineRule="auto"/>
        <w:ind w:left="-141"/>
        <w:jc w:val="both"/>
        <w:rPr>
          <w:sz w:val="24"/>
          <w:szCs w:val="24"/>
        </w:rPr>
      </w:pPr>
    </w:p>
    <w:p w:rsidR="00DE1706" w:rsidRDefault="00FB0741">
      <w:pPr>
        <w:spacing w:line="240" w:lineRule="auto"/>
        <w:jc w:val="both"/>
        <w:rPr>
          <w:sz w:val="24"/>
          <w:szCs w:val="24"/>
          <w:u w:val="single"/>
        </w:rPr>
      </w:pPr>
      <w:r>
        <w:rPr>
          <w:b/>
          <w:sz w:val="24"/>
          <w:szCs w:val="24"/>
          <w:u w:val="single"/>
        </w:rPr>
        <w:t xml:space="preserve">SB01.3 - Planejar e Controlar Dietas Especiais </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t xml:space="preserve">O subprocesso se inicia com a identificação de </w:t>
      </w:r>
      <w:r>
        <w:rPr>
          <w:b/>
          <w:sz w:val="24"/>
          <w:szCs w:val="24"/>
        </w:rPr>
        <w:t>necessidade do preso em receber dieta</w:t>
      </w:r>
      <w:r>
        <w:rPr>
          <w:sz w:val="24"/>
          <w:szCs w:val="24"/>
        </w:rPr>
        <w:t xml:space="preserve"> </w:t>
      </w:r>
      <w:r>
        <w:rPr>
          <w:b/>
          <w:sz w:val="24"/>
          <w:szCs w:val="24"/>
        </w:rPr>
        <w:t>especial</w:t>
      </w:r>
      <w:r>
        <w:rPr>
          <w:sz w:val="24"/>
          <w:szCs w:val="24"/>
        </w:rPr>
        <w:t>.</w:t>
      </w:r>
    </w:p>
    <w:p w:rsidR="00DE1706" w:rsidRDefault="00DE1706">
      <w:pPr>
        <w:spacing w:line="240" w:lineRule="auto"/>
        <w:jc w:val="both"/>
        <w:rPr>
          <w:sz w:val="24"/>
          <w:szCs w:val="24"/>
        </w:rPr>
      </w:pPr>
    </w:p>
    <w:p w:rsidR="00DE1706" w:rsidRDefault="00FB0741">
      <w:pPr>
        <w:numPr>
          <w:ilvl w:val="0"/>
          <w:numId w:val="18"/>
        </w:numPr>
        <w:spacing w:line="240" w:lineRule="auto"/>
        <w:jc w:val="both"/>
        <w:rPr>
          <w:b/>
          <w:sz w:val="24"/>
          <w:szCs w:val="24"/>
        </w:rPr>
      </w:pPr>
      <w:r>
        <w:rPr>
          <w:b/>
          <w:sz w:val="24"/>
          <w:szCs w:val="24"/>
        </w:rPr>
        <w:t>EQUIPE DE SAÚDE DA UNIDADE PRISIONAL - Solicitar dieta especial</w:t>
      </w:r>
    </w:p>
    <w:p w:rsidR="00DE1706" w:rsidRDefault="00FB0741">
      <w:pPr>
        <w:spacing w:before="120" w:line="240" w:lineRule="auto"/>
        <w:jc w:val="both"/>
        <w:rPr>
          <w:sz w:val="24"/>
          <w:szCs w:val="24"/>
        </w:rPr>
      </w:pPr>
      <w:r>
        <w:rPr>
          <w:sz w:val="24"/>
          <w:szCs w:val="24"/>
        </w:rPr>
        <w:t>A Equipe de Saúde da Unidade Prisional solicita dieta especial para um determinado preso por meio de prescrição de receita, devendo ser encaminhado para a SUFAN.</w:t>
      </w:r>
    </w:p>
    <w:p w:rsidR="00DE1706" w:rsidRDefault="00DE1706">
      <w:pPr>
        <w:spacing w:before="120" w:line="240" w:lineRule="auto"/>
        <w:jc w:val="both"/>
        <w:rPr>
          <w:b/>
          <w:sz w:val="24"/>
          <w:szCs w:val="24"/>
        </w:rPr>
      </w:pPr>
    </w:p>
    <w:p w:rsidR="00DE1706" w:rsidRDefault="00FB0741">
      <w:pPr>
        <w:numPr>
          <w:ilvl w:val="0"/>
          <w:numId w:val="18"/>
        </w:numPr>
        <w:spacing w:before="120" w:line="240" w:lineRule="auto"/>
        <w:jc w:val="both"/>
        <w:rPr>
          <w:b/>
          <w:sz w:val="24"/>
          <w:szCs w:val="24"/>
        </w:rPr>
      </w:pPr>
      <w:r>
        <w:rPr>
          <w:b/>
          <w:sz w:val="24"/>
          <w:szCs w:val="24"/>
        </w:rPr>
        <w:t>SUFAN - Realizar análise técnica</w:t>
      </w:r>
    </w:p>
    <w:p w:rsidR="00DE1706" w:rsidRDefault="00FB0741">
      <w:pPr>
        <w:spacing w:before="120" w:line="240" w:lineRule="auto"/>
        <w:jc w:val="both"/>
        <w:rPr>
          <w:sz w:val="24"/>
          <w:szCs w:val="24"/>
        </w:rPr>
      </w:pPr>
      <w:r>
        <w:rPr>
          <w:sz w:val="24"/>
          <w:szCs w:val="24"/>
        </w:rPr>
        <w:t>A SUFAN realiza análise técnica da dieta especial e, caso não haja possibilidade de atendimento, segue para T03; caso contrário, seguir para T05.</w:t>
      </w:r>
    </w:p>
    <w:p w:rsidR="00DE1706" w:rsidRDefault="00DE1706">
      <w:pPr>
        <w:spacing w:before="120" w:line="240" w:lineRule="auto"/>
        <w:jc w:val="both"/>
        <w:rPr>
          <w:sz w:val="24"/>
          <w:szCs w:val="24"/>
        </w:rPr>
      </w:pPr>
    </w:p>
    <w:p w:rsidR="00DE1706" w:rsidRDefault="00FB0741">
      <w:pPr>
        <w:numPr>
          <w:ilvl w:val="0"/>
          <w:numId w:val="18"/>
        </w:numPr>
        <w:spacing w:before="120" w:line="240" w:lineRule="auto"/>
        <w:jc w:val="both"/>
        <w:rPr>
          <w:b/>
          <w:sz w:val="24"/>
          <w:szCs w:val="24"/>
        </w:rPr>
      </w:pPr>
      <w:r>
        <w:rPr>
          <w:b/>
          <w:sz w:val="24"/>
          <w:szCs w:val="24"/>
        </w:rPr>
        <w:t>SUFAN - Informar impossibilidade de atendimento</w:t>
      </w:r>
    </w:p>
    <w:p w:rsidR="00DE1706" w:rsidRDefault="00DE1706">
      <w:pPr>
        <w:spacing w:before="120" w:line="240" w:lineRule="auto"/>
        <w:jc w:val="both"/>
        <w:rPr>
          <w:b/>
          <w:sz w:val="24"/>
          <w:szCs w:val="24"/>
        </w:rPr>
      </w:pPr>
    </w:p>
    <w:p w:rsidR="00DE1706" w:rsidRDefault="00FB0741">
      <w:pPr>
        <w:numPr>
          <w:ilvl w:val="0"/>
          <w:numId w:val="18"/>
        </w:numPr>
        <w:spacing w:before="120" w:line="240" w:lineRule="auto"/>
        <w:jc w:val="both"/>
        <w:rPr>
          <w:b/>
          <w:sz w:val="24"/>
          <w:szCs w:val="24"/>
        </w:rPr>
      </w:pPr>
      <w:r>
        <w:rPr>
          <w:b/>
          <w:sz w:val="24"/>
          <w:szCs w:val="24"/>
        </w:rPr>
        <w:lastRenderedPageBreak/>
        <w:t>EQUIPE DE SAÚDE DA UNIDADE PRISIONAL - Receber informação da impossibilidade de atendimento</w:t>
      </w:r>
    </w:p>
    <w:p w:rsidR="00DE1706" w:rsidRDefault="00FB0741">
      <w:pPr>
        <w:spacing w:before="120" w:line="240" w:lineRule="auto"/>
        <w:jc w:val="both"/>
        <w:rPr>
          <w:sz w:val="24"/>
          <w:szCs w:val="24"/>
        </w:rPr>
      </w:pPr>
      <w:r>
        <w:rPr>
          <w:sz w:val="24"/>
          <w:szCs w:val="24"/>
        </w:rPr>
        <w:t>O subprocesso finaliza com a resposta da</w:t>
      </w:r>
      <w:r>
        <w:rPr>
          <w:b/>
          <w:sz w:val="24"/>
          <w:szCs w:val="24"/>
        </w:rPr>
        <w:t xml:space="preserve"> impossibilidade de atendimento</w:t>
      </w:r>
      <w:r>
        <w:rPr>
          <w:sz w:val="24"/>
          <w:szCs w:val="24"/>
        </w:rPr>
        <w:t xml:space="preserve"> da dieta especial solicitada.</w:t>
      </w:r>
    </w:p>
    <w:p w:rsidR="00DE1706" w:rsidRDefault="00DE1706">
      <w:pPr>
        <w:spacing w:before="120" w:line="240" w:lineRule="auto"/>
        <w:jc w:val="both"/>
        <w:rPr>
          <w:b/>
          <w:sz w:val="24"/>
          <w:szCs w:val="24"/>
        </w:rPr>
      </w:pPr>
    </w:p>
    <w:p w:rsidR="00DE1706" w:rsidRDefault="00FB0741">
      <w:pPr>
        <w:numPr>
          <w:ilvl w:val="0"/>
          <w:numId w:val="18"/>
        </w:numPr>
        <w:spacing w:before="120" w:line="240" w:lineRule="auto"/>
        <w:jc w:val="both"/>
        <w:rPr>
          <w:b/>
          <w:sz w:val="24"/>
          <w:szCs w:val="24"/>
        </w:rPr>
      </w:pPr>
      <w:r>
        <w:rPr>
          <w:b/>
          <w:sz w:val="24"/>
          <w:szCs w:val="24"/>
        </w:rPr>
        <w:t>SUFAN - Emitir lista de dieta especial atualizada</w:t>
      </w:r>
    </w:p>
    <w:p w:rsidR="00DE1706" w:rsidRDefault="00DE1706">
      <w:pPr>
        <w:spacing w:before="120" w:line="240" w:lineRule="auto"/>
        <w:jc w:val="both"/>
        <w:rPr>
          <w:b/>
          <w:sz w:val="24"/>
          <w:szCs w:val="24"/>
        </w:rPr>
      </w:pPr>
    </w:p>
    <w:p w:rsidR="00DE1706" w:rsidRDefault="00FB0741">
      <w:pPr>
        <w:numPr>
          <w:ilvl w:val="0"/>
          <w:numId w:val="18"/>
        </w:numPr>
        <w:spacing w:before="120" w:line="240" w:lineRule="auto"/>
        <w:jc w:val="both"/>
        <w:rPr>
          <w:b/>
          <w:sz w:val="24"/>
          <w:szCs w:val="24"/>
        </w:rPr>
      </w:pPr>
      <w:r>
        <w:rPr>
          <w:b/>
          <w:sz w:val="24"/>
          <w:szCs w:val="24"/>
        </w:rPr>
        <w:t>SUFAN - Comunicar a atualização da lista de dieta especial</w:t>
      </w:r>
    </w:p>
    <w:p w:rsidR="00DE1706" w:rsidRDefault="00FB0741">
      <w:pPr>
        <w:spacing w:before="120" w:line="240" w:lineRule="auto"/>
        <w:jc w:val="both"/>
        <w:rPr>
          <w:sz w:val="24"/>
          <w:szCs w:val="24"/>
        </w:rPr>
      </w:pPr>
      <w:r>
        <w:rPr>
          <w:sz w:val="24"/>
          <w:szCs w:val="24"/>
        </w:rPr>
        <w:t xml:space="preserve">A SUFAN comunica a atualização de lista de dieta especial para a Empresa Contratada com cópia ao fiscal </w:t>
      </w:r>
      <w:r>
        <w:rPr>
          <w:i/>
          <w:sz w:val="24"/>
          <w:szCs w:val="24"/>
        </w:rPr>
        <w:t>in loco</w:t>
      </w:r>
      <w:r>
        <w:rPr>
          <w:sz w:val="24"/>
          <w:szCs w:val="24"/>
        </w:rPr>
        <w:t xml:space="preserve"> e para a Equipe de Saúde da Unidade Prisional por meio de e-mail.</w:t>
      </w: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sz w:val="24"/>
          <w:szCs w:val="24"/>
        </w:rPr>
        <w:t xml:space="preserve">O subprocesso se encerra com a </w:t>
      </w:r>
      <w:r>
        <w:rPr>
          <w:b/>
          <w:sz w:val="24"/>
          <w:szCs w:val="24"/>
        </w:rPr>
        <w:t>lista de dieta atualizada e divulgada</w:t>
      </w:r>
      <w:r>
        <w:rPr>
          <w:sz w:val="24"/>
          <w:szCs w:val="24"/>
        </w:rPr>
        <w:t xml:space="preserve"> </w:t>
      </w:r>
      <w:r>
        <w:rPr>
          <w:b/>
          <w:sz w:val="24"/>
          <w:szCs w:val="24"/>
        </w:rPr>
        <w:t>para os setores responsáveis</w:t>
      </w:r>
      <w:r>
        <w:rPr>
          <w:sz w:val="24"/>
          <w:szCs w:val="24"/>
        </w:rPr>
        <w:t>.</w:t>
      </w: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noProof/>
          <w:sz w:val="24"/>
          <w:szCs w:val="24"/>
        </w:rPr>
        <w:drawing>
          <wp:inline distT="114300" distB="114300" distL="114300" distR="114300">
            <wp:extent cx="5838825" cy="409575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b="13021"/>
                    <a:stretch>
                      <a:fillRect/>
                    </a:stretch>
                  </pic:blipFill>
                  <pic:spPr>
                    <a:xfrm>
                      <a:off x="0" y="0"/>
                      <a:ext cx="5839761" cy="4096407"/>
                    </a:xfrm>
                    <a:prstGeom prst="rect">
                      <a:avLst/>
                    </a:prstGeom>
                    <a:ln/>
                  </pic:spPr>
                </pic:pic>
              </a:graphicData>
            </a:graphic>
          </wp:inline>
        </w:drawing>
      </w:r>
    </w:p>
    <w:p w:rsidR="00DE1706" w:rsidRDefault="00DE1706">
      <w:pPr>
        <w:spacing w:line="240" w:lineRule="auto"/>
        <w:jc w:val="both"/>
        <w:rPr>
          <w:b/>
          <w:sz w:val="24"/>
          <w:szCs w:val="24"/>
          <w:u w:val="single"/>
        </w:rPr>
      </w:pPr>
    </w:p>
    <w:p w:rsidR="00DE1706" w:rsidRDefault="00FB0741">
      <w:pPr>
        <w:spacing w:line="240" w:lineRule="auto"/>
        <w:jc w:val="both"/>
        <w:rPr>
          <w:b/>
          <w:sz w:val="24"/>
          <w:szCs w:val="24"/>
          <w:u w:val="single"/>
        </w:rPr>
      </w:pPr>
      <w:r>
        <w:rPr>
          <w:b/>
          <w:sz w:val="24"/>
          <w:szCs w:val="24"/>
          <w:u w:val="single"/>
        </w:rPr>
        <w:t>SB01.4 - Suspender as Dietas Especiais</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t xml:space="preserve">O subprocesso se inicia com a </w:t>
      </w:r>
      <w:r>
        <w:rPr>
          <w:b/>
          <w:sz w:val="24"/>
          <w:szCs w:val="24"/>
        </w:rPr>
        <w:t>necessidade de suspensão de dieta</w:t>
      </w:r>
      <w:r>
        <w:rPr>
          <w:sz w:val="24"/>
          <w:szCs w:val="24"/>
        </w:rPr>
        <w:t xml:space="preserve"> </w:t>
      </w:r>
      <w:r>
        <w:rPr>
          <w:b/>
          <w:sz w:val="24"/>
          <w:szCs w:val="24"/>
        </w:rPr>
        <w:t>especial</w:t>
      </w:r>
      <w:r>
        <w:rPr>
          <w:sz w:val="24"/>
          <w:szCs w:val="24"/>
        </w:rPr>
        <w:t xml:space="preserve"> para um determinado preso, podendo ser por meio da Equipe de Saúde da Unidade Prisional ou do fiscal </w:t>
      </w:r>
      <w:r>
        <w:rPr>
          <w:i/>
          <w:sz w:val="24"/>
          <w:szCs w:val="24"/>
        </w:rPr>
        <w:t>in loco</w:t>
      </w:r>
      <w:r>
        <w:rPr>
          <w:sz w:val="24"/>
          <w:szCs w:val="24"/>
        </w:rPr>
        <w:t>.</w:t>
      </w:r>
    </w:p>
    <w:p w:rsidR="00DE1706" w:rsidRDefault="00DE1706">
      <w:pPr>
        <w:spacing w:before="120" w:line="240" w:lineRule="auto"/>
        <w:jc w:val="both"/>
        <w:rPr>
          <w:sz w:val="24"/>
          <w:szCs w:val="24"/>
        </w:rPr>
      </w:pPr>
    </w:p>
    <w:p w:rsidR="00DE1706" w:rsidRDefault="00FB0741">
      <w:pPr>
        <w:numPr>
          <w:ilvl w:val="0"/>
          <w:numId w:val="11"/>
        </w:numPr>
        <w:spacing w:before="120" w:line="240" w:lineRule="auto"/>
        <w:jc w:val="both"/>
        <w:rPr>
          <w:b/>
          <w:sz w:val="24"/>
          <w:szCs w:val="24"/>
        </w:rPr>
      </w:pPr>
      <w:r>
        <w:rPr>
          <w:b/>
          <w:sz w:val="24"/>
          <w:szCs w:val="24"/>
        </w:rPr>
        <w:lastRenderedPageBreak/>
        <w:t>EQUIPE DE SAÚDE DA UNIDADE PRISIONAL - Solicitar a suspensão de dieta especial</w:t>
      </w:r>
    </w:p>
    <w:p w:rsidR="00DE1706" w:rsidRDefault="00FB0741">
      <w:pPr>
        <w:spacing w:before="120" w:line="240" w:lineRule="auto"/>
        <w:jc w:val="both"/>
        <w:rPr>
          <w:sz w:val="24"/>
          <w:szCs w:val="24"/>
        </w:rPr>
      </w:pPr>
      <w:r>
        <w:rPr>
          <w:sz w:val="24"/>
          <w:szCs w:val="24"/>
        </w:rPr>
        <w:t>A Equipe de Saúde da Unidade Prisional identifica a necessidade de suspender a dieta especial de determinado preso e solicita à SUFAN a suspensão do fornecimento.</w:t>
      </w:r>
    </w:p>
    <w:p w:rsidR="00DE1706" w:rsidRDefault="00DE1706">
      <w:pPr>
        <w:spacing w:before="120" w:line="240" w:lineRule="auto"/>
        <w:jc w:val="both"/>
        <w:rPr>
          <w:sz w:val="24"/>
          <w:szCs w:val="24"/>
        </w:rPr>
      </w:pPr>
    </w:p>
    <w:p w:rsidR="00DE1706" w:rsidRDefault="00FB0741">
      <w:pPr>
        <w:numPr>
          <w:ilvl w:val="0"/>
          <w:numId w:val="11"/>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Solicitar a suspensão de dieta especial</w:t>
      </w:r>
    </w:p>
    <w:p w:rsidR="00DE1706" w:rsidRDefault="00FB0741">
      <w:pPr>
        <w:spacing w:before="120" w:line="240" w:lineRule="auto"/>
        <w:jc w:val="both"/>
        <w:rPr>
          <w:sz w:val="24"/>
          <w:szCs w:val="24"/>
        </w:rPr>
      </w:pPr>
      <w:r>
        <w:rPr>
          <w:sz w:val="24"/>
          <w:szCs w:val="24"/>
        </w:rPr>
        <w:t xml:space="preserve">O fiscal </w:t>
      </w:r>
      <w:r>
        <w:rPr>
          <w:i/>
          <w:sz w:val="24"/>
          <w:szCs w:val="24"/>
        </w:rPr>
        <w:t>in loco</w:t>
      </w:r>
      <w:r>
        <w:rPr>
          <w:sz w:val="24"/>
          <w:szCs w:val="24"/>
        </w:rPr>
        <w:t xml:space="preserve"> identifica a necessidade de suspender a dieta especial de determinado preso e solicita à SUFAN a suspensão do fornecimento por meio do e-Docs.</w:t>
      </w:r>
    </w:p>
    <w:p w:rsidR="00DE1706" w:rsidRDefault="00DE1706">
      <w:pPr>
        <w:spacing w:before="120" w:line="240" w:lineRule="auto"/>
        <w:jc w:val="both"/>
        <w:rPr>
          <w:b/>
          <w:sz w:val="24"/>
          <w:szCs w:val="24"/>
        </w:rPr>
      </w:pPr>
    </w:p>
    <w:p w:rsidR="00DE1706" w:rsidRDefault="00FB0741">
      <w:pPr>
        <w:numPr>
          <w:ilvl w:val="0"/>
          <w:numId w:val="11"/>
        </w:numPr>
        <w:spacing w:before="120" w:line="240" w:lineRule="auto"/>
        <w:jc w:val="both"/>
        <w:rPr>
          <w:b/>
          <w:sz w:val="24"/>
          <w:szCs w:val="24"/>
        </w:rPr>
      </w:pPr>
      <w:r>
        <w:rPr>
          <w:b/>
          <w:sz w:val="24"/>
          <w:szCs w:val="24"/>
        </w:rPr>
        <w:t>SUFAN - Efetuar os registros necessários</w:t>
      </w:r>
    </w:p>
    <w:p w:rsidR="00DE1706" w:rsidRDefault="00DE1706">
      <w:pPr>
        <w:spacing w:before="120" w:line="240" w:lineRule="auto"/>
        <w:jc w:val="both"/>
        <w:rPr>
          <w:b/>
          <w:sz w:val="24"/>
          <w:szCs w:val="24"/>
        </w:rPr>
      </w:pPr>
    </w:p>
    <w:p w:rsidR="00DE1706" w:rsidRDefault="00FB0741">
      <w:pPr>
        <w:numPr>
          <w:ilvl w:val="0"/>
          <w:numId w:val="11"/>
        </w:numPr>
        <w:spacing w:before="120" w:line="240" w:lineRule="auto"/>
        <w:jc w:val="both"/>
        <w:rPr>
          <w:b/>
          <w:sz w:val="24"/>
          <w:szCs w:val="24"/>
        </w:rPr>
      </w:pPr>
      <w:r>
        <w:rPr>
          <w:b/>
          <w:sz w:val="24"/>
          <w:szCs w:val="24"/>
        </w:rPr>
        <w:t>SUFAN - Emitir a lista de dieta especial atualizada</w:t>
      </w:r>
    </w:p>
    <w:p w:rsidR="00DE1706" w:rsidRDefault="00DE1706">
      <w:pPr>
        <w:spacing w:before="120" w:line="240" w:lineRule="auto"/>
        <w:jc w:val="both"/>
        <w:rPr>
          <w:b/>
          <w:sz w:val="24"/>
          <w:szCs w:val="24"/>
        </w:rPr>
      </w:pPr>
    </w:p>
    <w:p w:rsidR="00DE1706" w:rsidRDefault="00FB0741">
      <w:pPr>
        <w:numPr>
          <w:ilvl w:val="0"/>
          <w:numId w:val="11"/>
        </w:numPr>
        <w:spacing w:before="120" w:line="240" w:lineRule="auto"/>
        <w:jc w:val="both"/>
        <w:rPr>
          <w:b/>
          <w:sz w:val="24"/>
          <w:szCs w:val="24"/>
        </w:rPr>
      </w:pPr>
      <w:r>
        <w:rPr>
          <w:b/>
          <w:sz w:val="24"/>
          <w:szCs w:val="24"/>
        </w:rPr>
        <w:t>SUFAN - Comunicar a atualização da lista de dieta especial</w:t>
      </w:r>
    </w:p>
    <w:p w:rsidR="00DE1706" w:rsidRDefault="00FB0741">
      <w:pPr>
        <w:spacing w:before="120" w:line="240" w:lineRule="auto"/>
        <w:jc w:val="both"/>
        <w:rPr>
          <w:sz w:val="24"/>
          <w:szCs w:val="24"/>
        </w:rPr>
      </w:pPr>
      <w:r>
        <w:rPr>
          <w:sz w:val="24"/>
          <w:szCs w:val="24"/>
        </w:rPr>
        <w:t xml:space="preserve">A SUFAN comunica a atualização da lista de dieta especial para a Empresa Contratada com cópia para o fiscal </w:t>
      </w:r>
      <w:r>
        <w:rPr>
          <w:i/>
          <w:sz w:val="24"/>
          <w:szCs w:val="24"/>
        </w:rPr>
        <w:t>in loco</w:t>
      </w:r>
      <w:r>
        <w:rPr>
          <w:sz w:val="24"/>
          <w:szCs w:val="24"/>
        </w:rPr>
        <w:t xml:space="preserve"> e para a Equipe de Saúde da Unidade Prisional por meio de documento de requisição.</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t xml:space="preserve">O subprocesso se encerra com a </w:t>
      </w:r>
      <w:r>
        <w:rPr>
          <w:b/>
          <w:sz w:val="24"/>
          <w:szCs w:val="24"/>
        </w:rPr>
        <w:t>lista de dieta atualizada e divulgada</w:t>
      </w:r>
      <w:r>
        <w:rPr>
          <w:sz w:val="24"/>
          <w:szCs w:val="24"/>
        </w:rPr>
        <w:t xml:space="preserve"> </w:t>
      </w:r>
      <w:r>
        <w:rPr>
          <w:b/>
          <w:sz w:val="24"/>
          <w:szCs w:val="24"/>
        </w:rPr>
        <w:t>para os setores responsáveis</w:t>
      </w:r>
      <w:r>
        <w:rPr>
          <w:sz w:val="24"/>
          <w:szCs w:val="24"/>
        </w:rPr>
        <w:t>.</w:t>
      </w:r>
    </w:p>
    <w:p w:rsidR="00DE1706" w:rsidRDefault="00DE1706">
      <w:pPr>
        <w:spacing w:line="240" w:lineRule="auto"/>
        <w:jc w:val="both"/>
        <w:rPr>
          <w:sz w:val="24"/>
          <w:szCs w:val="24"/>
        </w:rPr>
      </w:pPr>
    </w:p>
    <w:p w:rsidR="00DE1706" w:rsidRDefault="00FB0741">
      <w:pPr>
        <w:spacing w:line="240" w:lineRule="auto"/>
        <w:ind w:left="-283"/>
        <w:jc w:val="both"/>
        <w:rPr>
          <w:sz w:val="24"/>
          <w:szCs w:val="24"/>
        </w:rPr>
      </w:pPr>
      <w:r>
        <w:rPr>
          <w:noProof/>
          <w:sz w:val="24"/>
          <w:szCs w:val="24"/>
        </w:rPr>
        <w:drawing>
          <wp:inline distT="114300" distB="114300" distL="114300" distR="114300">
            <wp:extent cx="6185583" cy="3841365"/>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b="14371"/>
                    <a:stretch>
                      <a:fillRect/>
                    </a:stretch>
                  </pic:blipFill>
                  <pic:spPr>
                    <a:xfrm>
                      <a:off x="0" y="0"/>
                      <a:ext cx="6185583" cy="3841365"/>
                    </a:xfrm>
                    <a:prstGeom prst="rect">
                      <a:avLst/>
                    </a:prstGeom>
                    <a:ln/>
                  </pic:spPr>
                </pic:pic>
              </a:graphicData>
            </a:graphic>
          </wp:inline>
        </w:drawing>
      </w: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FB0741">
      <w:pPr>
        <w:spacing w:line="240" w:lineRule="auto"/>
        <w:jc w:val="both"/>
        <w:rPr>
          <w:b/>
          <w:sz w:val="24"/>
          <w:szCs w:val="24"/>
          <w:u w:val="single"/>
        </w:rPr>
      </w:pPr>
      <w:r>
        <w:rPr>
          <w:b/>
          <w:sz w:val="24"/>
          <w:szCs w:val="24"/>
          <w:u w:val="single"/>
        </w:rPr>
        <w:lastRenderedPageBreak/>
        <w:t>SB02 - Receber e Distribuir a Alimentação</w:t>
      </w:r>
    </w:p>
    <w:p w:rsidR="00DE1706" w:rsidRDefault="00DE1706">
      <w:pPr>
        <w:spacing w:line="240" w:lineRule="auto"/>
        <w:jc w:val="both"/>
        <w:rPr>
          <w:b/>
          <w:sz w:val="24"/>
          <w:szCs w:val="24"/>
          <w:u w:val="single"/>
        </w:rPr>
      </w:pPr>
    </w:p>
    <w:p w:rsidR="00DE1706" w:rsidRDefault="00FB0741">
      <w:pPr>
        <w:spacing w:line="240" w:lineRule="auto"/>
        <w:jc w:val="both"/>
        <w:rPr>
          <w:b/>
          <w:sz w:val="24"/>
          <w:szCs w:val="24"/>
        </w:rPr>
      </w:pPr>
      <w:r>
        <w:rPr>
          <w:sz w:val="24"/>
          <w:szCs w:val="24"/>
        </w:rPr>
        <w:t xml:space="preserve">O subprocesso se inicia com a </w:t>
      </w:r>
      <w:r>
        <w:rPr>
          <w:b/>
          <w:sz w:val="24"/>
          <w:szCs w:val="24"/>
        </w:rPr>
        <w:t>necessidade de solicitar refeições à Empresa Contratada</w:t>
      </w:r>
      <w:r>
        <w:rPr>
          <w:sz w:val="24"/>
          <w:szCs w:val="24"/>
        </w:rPr>
        <w:t xml:space="preserve">. </w:t>
      </w:r>
    </w:p>
    <w:p w:rsidR="00DE1706" w:rsidRDefault="00DE1706">
      <w:pPr>
        <w:spacing w:line="240" w:lineRule="auto"/>
        <w:jc w:val="both"/>
        <w:rPr>
          <w:b/>
          <w:sz w:val="24"/>
          <w:szCs w:val="24"/>
        </w:rPr>
      </w:pPr>
    </w:p>
    <w:p w:rsidR="00DE1706" w:rsidRDefault="00FB0741">
      <w:pPr>
        <w:numPr>
          <w:ilvl w:val="0"/>
          <w:numId w:val="29"/>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Solicitar refeições</w:t>
      </w:r>
    </w:p>
    <w:p w:rsidR="00DE1706" w:rsidRDefault="00FB0741">
      <w:pPr>
        <w:spacing w:before="120" w:line="240" w:lineRule="auto"/>
        <w:jc w:val="both"/>
        <w:rPr>
          <w:sz w:val="24"/>
          <w:szCs w:val="24"/>
        </w:rPr>
      </w:pPr>
      <w:r>
        <w:rPr>
          <w:sz w:val="24"/>
          <w:szCs w:val="24"/>
        </w:rPr>
        <w:t xml:space="preserve">O fiscal </w:t>
      </w:r>
      <w:r>
        <w:rPr>
          <w:i/>
          <w:sz w:val="24"/>
          <w:szCs w:val="24"/>
        </w:rPr>
        <w:t xml:space="preserve">in loco </w:t>
      </w:r>
      <w:r>
        <w:rPr>
          <w:sz w:val="24"/>
          <w:szCs w:val="24"/>
        </w:rPr>
        <w:t xml:space="preserve">informa à Empresa Contratada o quantitativo de refeições para serem entregues por meio de e-mail, e-Docs ou sistema informatizado, tomando como base o quantitativo de presos existentes na Unidade Prisional e da lista atualizada de dietas especiais. </w:t>
      </w:r>
    </w:p>
    <w:p w:rsidR="00DE1706" w:rsidRDefault="00FB0741">
      <w:pPr>
        <w:spacing w:before="120" w:line="240" w:lineRule="auto"/>
        <w:jc w:val="both"/>
        <w:rPr>
          <w:sz w:val="24"/>
          <w:szCs w:val="24"/>
        </w:rPr>
      </w:pPr>
      <w:r>
        <w:rPr>
          <w:sz w:val="24"/>
          <w:szCs w:val="24"/>
        </w:rPr>
        <w:t xml:space="preserve">O fiscal </w:t>
      </w:r>
      <w:r>
        <w:rPr>
          <w:i/>
          <w:sz w:val="24"/>
          <w:szCs w:val="24"/>
        </w:rPr>
        <w:t>in loco</w:t>
      </w:r>
      <w:r>
        <w:rPr>
          <w:sz w:val="24"/>
          <w:szCs w:val="24"/>
        </w:rPr>
        <w:t xml:space="preserve"> deverá solicitar até às 17h (dezessete horas) do dia anterior ao fornecimento, a quantidade de refeições a serem entregues pela Empresa Contratada no dia seguinte.</w:t>
      </w:r>
    </w:p>
    <w:p w:rsidR="00DE1706" w:rsidRDefault="00FB0741">
      <w:pPr>
        <w:spacing w:before="120" w:line="240" w:lineRule="auto"/>
        <w:jc w:val="both"/>
        <w:rPr>
          <w:sz w:val="24"/>
          <w:szCs w:val="24"/>
        </w:rPr>
      </w:pPr>
      <w:r>
        <w:rPr>
          <w:sz w:val="24"/>
          <w:szCs w:val="24"/>
        </w:rPr>
        <w:t xml:space="preserve">Acrescentar ao quantitativo de refeições 5 (cinco) marmitex no almoço e no jantar. </w:t>
      </w:r>
    </w:p>
    <w:p w:rsidR="00DE1706" w:rsidRDefault="00FB0741">
      <w:pPr>
        <w:spacing w:before="120" w:line="240" w:lineRule="auto"/>
        <w:jc w:val="both"/>
        <w:rPr>
          <w:sz w:val="24"/>
          <w:szCs w:val="24"/>
        </w:rPr>
      </w:pPr>
      <w:r>
        <w:rPr>
          <w:sz w:val="24"/>
          <w:szCs w:val="24"/>
        </w:rPr>
        <w:t>Caso ocorra entrada ou saída de presos no período matutino ou vespertino, o acréscimo ou decréscimo de almoço e lanche da tarde poderá ser solicitado até às 09h (nove horas) e de jantar e ceia até às 14h (quatorze horas).</w:t>
      </w:r>
    </w:p>
    <w:p w:rsidR="00DE1706" w:rsidRDefault="00DE1706">
      <w:pPr>
        <w:spacing w:before="120" w:line="240" w:lineRule="auto"/>
        <w:jc w:val="both"/>
        <w:rPr>
          <w:sz w:val="24"/>
          <w:szCs w:val="24"/>
        </w:rPr>
      </w:pPr>
    </w:p>
    <w:p w:rsidR="00DE1706" w:rsidRDefault="00FB0741">
      <w:pPr>
        <w:numPr>
          <w:ilvl w:val="0"/>
          <w:numId w:val="29"/>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Indicar servidor para o recebimento das refeições</w:t>
      </w:r>
    </w:p>
    <w:p w:rsidR="00DE1706" w:rsidRDefault="00FB0741">
      <w:pPr>
        <w:spacing w:before="120" w:line="240" w:lineRule="auto"/>
        <w:jc w:val="both"/>
        <w:rPr>
          <w:sz w:val="24"/>
          <w:szCs w:val="24"/>
        </w:rPr>
      </w:pPr>
      <w:r>
        <w:rPr>
          <w:sz w:val="24"/>
          <w:szCs w:val="24"/>
        </w:rPr>
        <w:t xml:space="preserve">Periodicamente, o fiscal </w:t>
      </w:r>
      <w:r>
        <w:rPr>
          <w:i/>
          <w:sz w:val="24"/>
          <w:szCs w:val="24"/>
        </w:rPr>
        <w:t>in loco</w:t>
      </w:r>
      <w:r>
        <w:rPr>
          <w:sz w:val="24"/>
          <w:szCs w:val="24"/>
        </w:rPr>
        <w:t xml:space="preserve"> indica os servidores (servidor indicado) para realizar o recebimento das refeições, registrando o nome do servidor, seu número funcional e colhendo sua assinatura em documento que ateste que este foi devidamente orientado quanto a sua atribuição pelo fiscal </w:t>
      </w:r>
      <w:r>
        <w:rPr>
          <w:i/>
          <w:sz w:val="24"/>
          <w:szCs w:val="24"/>
        </w:rPr>
        <w:t>in loco</w:t>
      </w:r>
      <w:r>
        <w:rPr>
          <w:sz w:val="24"/>
          <w:szCs w:val="24"/>
        </w:rPr>
        <w:t xml:space="preserve"> e/ou pela equipe da SUFAN, conforme modelo de Controle de Servidor Indicado (Anexo 5) e arquivando  na Unidade Prisional para futura conferência. </w:t>
      </w:r>
    </w:p>
    <w:p w:rsidR="00DE1706" w:rsidRDefault="00DE1706">
      <w:pPr>
        <w:spacing w:before="120" w:line="240" w:lineRule="auto"/>
        <w:jc w:val="both"/>
        <w:rPr>
          <w:sz w:val="24"/>
          <w:szCs w:val="24"/>
        </w:rPr>
      </w:pPr>
    </w:p>
    <w:p w:rsidR="00DE1706" w:rsidRDefault="00FB0741">
      <w:pPr>
        <w:numPr>
          <w:ilvl w:val="0"/>
          <w:numId w:val="29"/>
        </w:numPr>
        <w:spacing w:before="120" w:line="240" w:lineRule="auto"/>
        <w:jc w:val="both"/>
        <w:rPr>
          <w:b/>
          <w:sz w:val="24"/>
          <w:szCs w:val="24"/>
        </w:rPr>
      </w:pPr>
      <w:r>
        <w:rPr>
          <w:b/>
          <w:sz w:val="24"/>
          <w:szCs w:val="24"/>
        </w:rPr>
        <w:t>SERVIDOR INDICADO - Receber e conferir as condições de entrega</w:t>
      </w:r>
    </w:p>
    <w:p w:rsidR="00DE1706" w:rsidRDefault="00FB0741">
      <w:pPr>
        <w:spacing w:before="120" w:line="240" w:lineRule="auto"/>
        <w:jc w:val="both"/>
        <w:rPr>
          <w:sz w:val="24"/>
          <w:szCs w:val="24"/>
        </w:rPr>
      </w:pPr>
      <w:r>
        <w:rPr>
          <w:sz w:val="24"/>
          <w:szCs w:val="24"/>
        </w:rPr>
        <w:t>O servidor indicado recepciona a alimentação e confere o Controle Diário de Fornecimento de Refeições, conforme Anexo 1 desta norma. De posse do formulário de recebimento de Alimentação (Anexos 2, 3 e 4) faz as seguintes conferências:</w:t>
      </w:r>
    </w:p>
    <w:p w:rsidR="00DE1706" w:rsidRDefault="00FB0741">
      <w:pPr>
        <w:numPr>
          <w:ilvl w:val="0"/>
          <w:numId w:val="22"/>
        </w:numPr>
        <w:pBdr>
          <w:top w:val="nil"/>
          <w:left w:val="nil"/>
          <w:bottom w:val="nil"/>
          <w:right w:val="nil"/>
          <w:between w:val="nil"/>
        </w:pBdr>
        <w:spacing w:before="120" w:line="240" w:lineRule="auto"/>
        <w:ind w:left="708"/>
        <w:jc w:val="both"/>
        <w:rPr>
          <w:color w:val="000000"/>
          <w:sz w:val="24"/>
          <w:szCs w:val="24"/>
        </w:rPr>
      </w:pPr>
      <w:r>
        <w:rPr>
          <w:color w:val="000000"/>
          <w:sz w:val="24"/>
          <w:szCs w:val="24"/>
        </w:rPr>
        <w:t xml:space="preserve">Verifica o horário de chegada do caminhão no portão principal da Unidade Prisional; </w:t>
      </w:r>
    </w:p>
    <w:p w:rsidR="00DE1706" w:rsidRDefault="00FB0741">
      <w:pPr>
        <w:numPr>
          <w:ilvl w:val="0"/>
          <w:numId w:val="22"/>
        </w:numPr>
        <w:pBdr>
          <w:top w:val="nil"/>
          <w:left w:val="nil"/>
          <w:bottom w:val="nil"/>
          <w:right w:val="nil"/>
          <w:between w:val="nil"/>
        </w:pBdr>
        <w:spacing w:before="120" w:line="240" w:lineRule="auto"/>
        <w:ind w:left="708"/>
        <w:jc w:val="both"/>
        <w:rPr>
          <w:color w:val="000000"/>
          <w:sz w:val="24"/>
          <w:szCs w:val="24"/>
        </w:rPr>
      </w:pPr>
      <w:r>
        <w:rPr>
          <w:color w:val="000000"/>
          <w:sz w:val="24"/>
          <w:szCs w:val="24"/>
        </w:rPr>
        <w:t>Verifica as condições higiênico-sanitárias do veículo de transporte das refeições;</w:t>
      </w:r>
    </w:p>
    <w:p w:rsidR="00DE1706" w:rsidRDefault="00FB0741">
      <w:pPr>
        <w:numPr>
          <w:ilvl w:val="0"/>
          <w:numId w:val="22"/>
        </w:numPr>
        <w:pBdr>
          <w:top w:val="nil"/>
          <w:left w:val="nil"/>
          <w:bottom w:val="nil"/>
          <w:right w:val="nil"/>
          <w:between w:val="nil"/>
        </w:pBdr>
        <w:spacing w:before="120" w:line="240" w:lineRule="auto"/>
        <w:ind w:left="708"/>
        <w:jc w:val="both"/>
        <w:rPr>
          <w:color w:val="000000"/>
          <w:sz w:val="24"/>
          <w:szCs w:val="24"/>
        </w:rPr>
      </w:pPr>
      <w:r>
        <w:rPr>
          <w:color w:val="000000"/>
          <w:sz w:val="24"/>
          <w:szCs w:val="24"/>
        </w:rPr>
        <w:t>Verifica as condições de conservação e higiênico-sanitárias de caixas e utensílios utilizados para acondicionar os alimentos</w:t>
      </w:r>
      <w:r>
        <w:rPr>
          <w:sz w:val="24"/>
          <w:szCs w:val="24"/>
        </w:rPr>
        <w:t>.</w:t>
      </w:r>
    </w:p>
    <w:p w:rsidR="00DE1706" w:rsidRDefault="00FB0741">
      <w:pPr>
        <w:spacing w:before="120" w:line="240" w:lineRule="auto"/>
        <w:jc w:val="both"/>
        <w:rPr>
          <w:sz w:val="24"/>
          <w:szCs w:val="24"/>
        </w:rPr>
      </w:pPr>
      <w:r>
        <w:rPr>
          <w:sz w:val="24"/>
          <w:szCs w:val="24"/>
        </w:rPr>
        <w:t>Quando identificada a inadequação das condições higiênico-sanitárias do veículo de transporte e/ou das caixas e/ou utensílios utilizados para acondicionar os alimentos, proceder para a etapa T04, caso contrário, ir para a etapa T05.</w:t>
      </w:r>
    </w:p>
    <w:p w:rsidR="00DE1706" w:rsidRDefault="00DE1706">
      <w:pPr>
        <w:spacing w:before="120" w:line="240" w:lineRule="auto"/>
        <w:jc w:val="both"/>
        <w:rPr>
          <w:sz w:val="24"/>
          <w:szCs w:val="24"/>
        </w:rPr>
      </w:pPr>
    </w:p>
    <w:p w:rsidR="00DE1706" w:rsidRDefault="00FB0741">
      <w:pPr>
        <w:numPr>
          <w:ilvl w:val="0"/>
          <w:numId w:val="29"/>
        </w:numPr>
        <w:spacing w:before="120" w:line="240" w:lineRule="auto"/>
        <w:jc w:val="both"/>
        <w:rPr>
          <w:b/>
          <w:sz w:val="24"/>
          <w:szCs w:val="24"/>
        </w:rPr>
      </w:pPr>
      <w:r>
        <w:rPr>
          <w:b/>
          <w:sz w:val="24"/>
          <w:szCs w:val="24"/>
        </w:rPr>
        <w:t>SERVIDOR INDICADO - Realizar o registro fotográfico</w:t>
      </w:r>
    </w:p>
    <w:p w:rsidR="00DE1706" w:rsidRDefault="00FB0741">
      <w:pPr>
        <w:spacing w:before="120" w:line="240" w:lineRule="auto"/>
        <w:jc w:val="both"/>
        <w:rPr>
          <w:sz w:val="24"/>
          <w:szCs w:val="24"/>
        </w:rPr>
      </w:pPr>
      <w:r>
        <w:rPr>
          <w:sz w:val="24"/>
          <w:szCs w:val="24"/>
        </w:rPr>
        <w:lastRenderedPageBreak/>
        <w:t>O servidor indicado realiza o registro fotográfico das irregularidades encontradas, seguindo para T05.</w:t>
      </w:r>
    </w:p>
    <w:p w:rsidR="00DE1706" w:rsidRDefault="00DE1706">
      <w:pPr>
        <w:spacing w:before="120" w:line="240" w:lineRule="auto"/>
        <w:jc w:val="both"/>
        <w:rPr>
          <w:sz w:val="24"/>
          <w:szCs w:val="24"/>
        </w:rPr>
      </w:pPr>
    </w:p>
    <w:p w:rsidR="00DE1706" w:rsidRDefault="00FB0741">
      <w:pPr>
        <w:numPr>
          <w:ilvl w:val="0"/>
          <w:numId w:val="29"/>
        </w:numPr>
        <w:spacing w:before="120" w:line="240" w:lineRule="auto"/>
        <w:jc w:val="both"/>
        <w:rPr>
          <w:b/>
          <w:sz w:val="24"/>
          <w:szCs w:val="24"/>
        </w:rPr>
      </w:pPr>
      <w:r>
        <w:rPr>
          <w:b/>
          <w:sz w:val="24"/>
          <w:szCs w:val="24"/>
        </w:rPr>
        <w:t>SERVIDOR INDICADO - Conferir os quantitativos</w:t>
      </w:r>
    </w:p>
    <w:p w:rsidR="00DE1706" w:rsidRDefault="00FB0741">
      <w:pPr>
        <w:spacing w:before="120" w:line="240" w:lineRule="auto"/>
        <w:jc w:val="both"/>
        <w:rPr>
          <w:sz w:val="24"/>
          <w:szCs w:val="24"/>
        </w:rPr>
      </w:pPr>
      <w:r>
        <w:rPr>
          <w:sz w:val="24"/>
          <w:szCs w:val="24"/>
        </w:rPr>
        <w:t xml:space="preserve">O servidor indicado, ainda de posse do formulário de recebimento de Alimentação (Anexos 2, 3 e 4), realiza: </w:t>
      </w:r>
    </w:p>
    <w:p w:rsidR="00DE1706" w:rsidRDefault="00FB0741">
      <w:pPr>
        <w:numPr>
          <w:ilvl w:val="0"/>
          <w:numId w:val="9"/>
        </w:numPr>
        <w:spacing w:before="120" w:line="240" w:lineRule="auto"/>
        <w:jc w:val="both"/>
        <w:rPr>
          <w:sz w:val="24"/>
          <w:szCs w:val="24"/>
        </w:rPr>
      </w:pPr>
      <w:r>
        <w:rPr>
          <w:sz w:val="24"/>
          <w:szCs w:val="24"/>
        </w:rPr>
        <w:t xml:space="preserve">Contagem de refeições; </w:t>
      </w:r>
    </w:p>
    <w:p w:rsidR="00DE1706" w:rsidRDefault="00FB0741">
      <w:pPr>
        <w:numPr>
          <w:ilvl w:val="0"/>
          <w:numId w:val="9"/>
        </w:numPr>
        <w:spacing w:before="120" w:line="240" w:lineRule="auto"/>
        <w:jc w:val="both"/>
        <w:rPr>
          <w:sz w:val="24"/>
          <w:szCs w:val="24"/>
        </w:rPr>
      </w:pPr>
      <w:r>
        <w:rPr>
          <w:sz w:val="24"/>
          <w:szCs w:val="24"/>
        </w:rPr>
        <w:t xml:space="preserve">Confere o quantitativo informado no Controle Diário de Fornecimento de Refeições (Anexo 1); </w:t>
      </w:r>
    </w:p>
    <w:p w:rsidR="00DE1706" w:rsidRDefault="00FB0741">
      <w:pPr>
        <w:numPr>
          <w:ilvl w:val="0"/>
          <w:numId w:val="9"/>
        </w:numPr>
        <w:spacing w:before="120" w:line="240" w:lineRule="auto"/>
        <w:jc w:val="both"/>
        <w:rPr>
          <w:sz w:val="24"/>
          <w:szCs w:val="24"/>
        </w:rPr>
      </w:pPr>
      <w:r>
        <w:rPr>
          <w:sz w:val="24"/>
          <w:szCs w:val="24"/>
        </w:rPr>
        <w:t xml:space="preserve">Compara a quantidade de refeições solicitadas pela Unidade Prisional com o quantitativo fornecido pela Empresa Contratada. </w:t>
      </w:r>
    </w:p>
    <w:p w:rsidR="00DE1706" w:rsidRDefault="00FB0741">
      <w:pPr>
        <w:spacing w:before="120" w:line="240" w:lineRule="auto"/>
        <w:jc w:val="both"/>
        <w:rPr>
          <w:strike/>
          <w:sz w:val="24"/>
          <w:szCs w:val="24"/>
        </w:rPr>
      </w:pPr>
      <w:r>
        <w:rPr>
          <w:sz w:val="24"/>
          <w:szCs w:val="24"/>
        </w:rPr>
        <w:t xml:space="preserve">Caso o quantitativo fornecido pela Empresa Contratada for inferior ao solicitado pelo fiscal </w:t>
      </w:r>
      <w:r>
        <w:rPr>
          <w:i/>
          <w:sz w:val="24"/>
          <w:szCs w:val="24"/>
        </w:rPr>
        <w:t>in loco</w:t>
      </w:r>
      <w:r>
        <w:rPr>
          <w:sz w:val="24"/>
          <w:szCs w:val="24"/>
        </w:rPr>
        <w:t>, proceder para a etapa T06, caso contrário, ir para T09.</w:t>
      </w:r>
    </w:p>
    <w:p w:rsidR="00DE1706" w:rsidRDefault="00DE1706">
      <w:pPr>
        <w:spacing w:before="120" w:line="240" w:lineRule="auto"/>
        <w:jc w:val="both"/>
        <w:rPr>
          <w:strike/>
          <w:sz w:val="24"/>
          <w:szCs w:val="24"/>
        </w:rPr>
      </w:pPr>
    </w:p>
    <w:p w:rsidR="00DE1706" w:rsidRDefault="00FB0741">
      <w:pPr>
        <w:numPr>
          <w:ilvl w:val="0"/>
          <w:numId w:val="29"/>
        </w:numPr>
        <w:spacing w:before="120" w:line="240" w:lineRule="auto"/>
        <w:jc w:val="both"/>
        <w:rPr>
          <w:b/>
          <w:sz w:val="24"/>
          <w:szCs w:val="24"/>
        </w:rPr>
      </w:pPr>
      <w:r>
        <w:rPr>
          <w:b/>
          <w:sz w:val="24"/>
          <w:szCs w:val="24"/>
        </w:rPr>
        <w:t>SERVIDOR INDICADO - Solicitar complementação de quantidade</w:t>
      </w:r>
    </w:p>
    <w:p w:rsidR="00DE1706" w:rsidRDefault="00FB0741">
      <w:pPr>
        <w:spacing w:before="120" w:line="240" w:lineRule="auto"/>
        <w:jc w:val="both"/>
        <w:rPr>
          <w:sz w:val="24"/>
          <w:szCs w:val="24"/>
        </w:rPr>
      </w:pPr>
      <w:r>
        <w:rPr>
          <w:sz w:val="24"/>
          <w:szCs w:val="24"/>
        </w:rPr>
        <w:t xml:space="preserve">O servidor indicado solicita ao fiscal </w:t>
      </w:r>
      <w:r>
        <w:rPr>
          <w:i/>
          <w:sz w:val="24"/>
          <w:szCs w:val="24"/>
        </w:rPr>
        <w:t>in loco</w:t>
      </w:r>
      <w:r>
        <w:rPr>
          <w:sz w:val="24"/>
          <w:szCs w:val="24"/>
        </w:rPr>
        <w:t xml:space="preserve"> que comunique à Empresa Contratada para que proceda a complementação da quantidade.</w:t>
      </w:r>
    </w:p>
    <w:p w:rsidR="00DE1706" w:rsidRDefault="00DE1706">
      <w:pPr>
        <w:spacing w:before="120" w:line="240" w:lineRule="auto"/>
        <w:jc w:val="both"/>
        <w:rPr>
          <w:sz w:val="24"/>
          <w:szCs w:val="24"/>
        </w:rPr>
      </w:pPr>
    </w:p>
    <w:p w:rsidR="00DE1706" w:rsidRDefault="00FB0741">
      <w:pPr>
        <w:numPr>
          <w:ilvl w:val="0"/>
          <w:numId w:val="29"/>
        </w:numPr>
        <w:spacing w:before="120" w:line="240" w:lineRule="auto"/>
        <w:jc w:val="both"/>
        <w:rPr>
          <w:b/>
          <w:sz w:val="24"/>
          <w:szCs w:val="24"/>
        </w:rPr>
      </w:pPr>
      <w:r>
        <w:rPr>
          <w:b/>
          <w:sz w:val="24"/>
          <w:szCs w:val="24"/>
        </w:rPr>
        <w:t xml:space="preserve"> FISCAL </w:t>
      </w:r>
      <w:r>
        <w:rPr>
          <w:b/>
          <w:i/>
          <w:sz w:val="24"/>
          <w:szCs w:val="24"/>
        </w:rPr>
        <w:t xml:space="preserve">IN LOCO - </w:t>
      </w:r>
      <w:r>
        <w:rPr>
          <w:b/>
          <w:sz w:val="24"/>
          <w:szCs w:val="24"/>
        </w:rPr>
        <w:t>Receber solicitação de complementação de quantidade</w:t>
      </w:r>
    </w:p>
    <w:p w:rsidR="00DE1706" w:rsidRDefault="00DE1706">
      <w:pPr>
        <w:spacing w:before="120" w:line="240" w:lineRule="auto"/>
        <w:jc w:val="both"/>
        <w:rPr>
          <w:b/>
          <w:sz w:val="24"/>
          <w:szCs w:val="24"/>
        </w:rPr>
      </w:pPr>
    </w:p>
    <w:p w:rsidR="00DE1706" w:rsidRDefault="00FB0741">
      <w:pPr>
        <w:numPr>
          <w:ilvl w:val="0"/>
          <w:numId w:val="29"/>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Comunicar à Empresa Contratada para complementação de quantidade</w:t>
      </w:r>
    </w:p>
    <w:p w:rsidR="00DE1706" w:rsidRDefault="00FB0741">
      <w:pPr>
        <w:spacing w:before="120" w:line="240" w:lineRule="auto"/>
        <w:jc w:val="both"/>
        <w:rPr>
          <w:sz w:val="24"/>
          <w:szCs w:val="24"/>
        </w:rPr>
      </w:pPr>
      <w:r>
        <w:rPr>
          <w:sz w:val="24"/>
          <w:szCs w:val="24"/>
        </w:rPr>
        <w:t xml:space="preserve">O fiscal </w:t>
      </w:r>
      <w:r>
        <w:rPr>
          <w:i/>
          <w:sz w:val="24"/>
          <w:szCs w:val="24"/>
        </w:rPr>
        <w:t>in loco</w:t>
      </w:r>
      <w:r>
        <w:rPr>
          <w:sz w:val="24"/>
          <w:szCs w:val="24"/>
        </w:rPr>
        <w:t xml:space="preserve"> comunica à Empresa Contratada para complementação da quantidade de refeições, retornando para etapa T03.</w:t>
      </w:r>
    </w:p>
    <w:p w:rsidR="00DE1706" w:rsidRDefault="00DE1706">
      <w:pPr>
        <w:spacing w:before="120" w:line="240" w:lineRule="auto"/>
        <w:jc w:val="both"/>
        <w:rPr>
          <w:b/>
          <w:sz w:val="24"/>
          <w:szCs w:val="24"/>
        </w:rPr>
      </w:pPr>
    </w:p>
    <w:p w:rsidR="00DE1706" w:rsidRDefault="00FB0741">
      <w:pPr>
        <w:numPr>
          <w:ilvl w:val="0"/>
          <w:numId w:val="29"/>
        </w:numPr>
        <w:spacing w:before="120" w:line="240" w:lineRule="auto"/>
        <w:jc w:val="both"/>
        <w:rPr>
          <w:b/>
          <w:sz w:val="24"/>
          <w:szCs w:val="24"/>
        </w:rPr>
      </w:pPr>
      <w:r>
        <w:rPr>
          <w:b/>
          <w:sz w:val="24"/>
          <w:szCs w:val="24"/>
        </w:rPr>
        <w:t>SERVIDOR INDICADO - Verificar a referência da entrega</w:t>
      </w:r>
    </w:p>
    <w:p w:rsidR="00DE1706" w:rsidRDefault="00FB0741">
      <w:pPr>
        <w:spacing w:before="120" w:line="240" w:lineRule="auto"/>
        <w:jc w:val="both"/>
        <w:rPr>
          <w:sz w:val="24"/>
          <w:szCs w:val="24"/>
        </w:rPr>
      </w:pPr>
      <w:r>
        <w:rPr>
          <w:sz w:val="24"/>
          <w:szCs w:val="24"/>
        </w:rPr>
        <w:t>O servidor indicado identifica a qual entrega se refere. Caso seja desjejum, lanche da tarde ou lanche substituto/emergencial, proceder para a etapa T15; caso seja almoço ou jantar, ir para T10.</w:t>
      </w:r>
    </w:p>
    <w:p w:rsidR="00DE1706" w:rsidRDefault="00DE1706">
      <w:pPr>
        <w:spacing w:before="120" w:line="240" w:lineRule="auto"/>
        <w:jc w:val="both"/>
        <w:rPr>
          <w:sz w:val="24"/>
          <w:szCs w:val="24"/>
        </w:rPr>
      </w:pPr>
    </w:p>
    <w:p w:rsidR="00DE1706" w:rsidRDefault="00FB0741">
      <w:pPr>
        <w:numPr>
          <w:ilvl w:val="0"/>
          <w:numId w:val="26"/>
        </w:numPr>
        <w:spacing w:before="120" w:line="240" w:lineRule="auto"/>
        <w:jc w:val="both"/>
        <w:rPr>
          <w:b/>
          <w:sz w:val="24"/>
          <w:szCs w:val="24"/>
        </w:rPr>
      </w:pPr>
      <w:r>
        <w:rPr>
          <w:b/>
          <w:sz w:val="24"/>
          <w:szCs w:val="24"/>
        </w:rPr>
        <w:t>SERVIDOR INDICADO - Verificar as refeições e as dietas</w:t>
      </w:r>
    </w:p>
    <w:p w:rsidR="00DE1706" w:rsidRDefault="00FB0741">
      <w:pPr>
        <w:spacing w:before="120" w:line="240" w:lineRule="auto"/>
        <w:jc w:val="both"/>
        <w:rPr>
          <w:sz w:val="24"/>
          <w:szCs w:val="24"/>
        </w:rPr>
      </w:pPr>
      <w:r>
        <w:rPr>
          <w:sz w:val="24"/>
          <w:szCs w:val="24"/>
        </w:rPr>
        <w:t>O servidor indicado  procede com as seguintes providências:</w:t>
      </w:r>
    </w:p>
    <w:p w:rsidR="00DE1706" w:rsidRDefault="00FB0741">
      <w:pPr>
        <w:numPr>
          <w:ilvl w:val="0"/>
          <w:numId w:val="20"/>
        </w:numPr>
        <w:pBdr>
          <w:top w:val="nil"/>
          <w:left w:val="nil"/>
          <w:bottom w:val="nil"/>
          <w:right w:val="nil"/>
          <w:between w:val="nil"/>
        </w:pBdr>
        <w:tabs>
          <w:tab w:val="left" w:pos="709"/>
        </w:tabs>
        <w:spacing w:before="120" w:line="240" w:lineRule="auto"/>
        <w:ind w:left="709" w:hanging="283"/>
        <w:jc w:val="both"/>
        <w:rPr>
          <w:color w:val="333333"/>
          <w:sz w:val="24"/>
          <w:szCs w:val="24"/>
        </w:rPr>
      </w:pPr>
      <w:r>
        <w:rPr>
          <w:color w:val="000000"/>
          <w:sz w:val="24"/>
          <w:szCs w:val="24"/>
        </w:rPr>
        <w:t>Separa</w:t>
      </w:r>
      <w:r>
        <w:rPr>
          <w:sz w:val="24"/>
          <w:szCs w:val="24"/>
        </w:rPr>
        <w:t>, aleatoriamente,</w:t>
      </w:r>
      <w:r>
        <w:rPr>
          <w:color w:val="000000"/>
          <w:sz w:val="24"/>
          <w:szCs w:val="24"/>
        </w:rPr>
        <w:t xml:space="preserve"> 02 (duas) unidades de </w:t>
      </w:r>
      <w:r>
        <w:rPr>
          <w:sz w:val="24"/>
          <w:szCs w:val="24"/>
        </w:rPr>
        <w:t>marmitex</w:t>
      </w:r>
      <w:r>
        <w:rPr>
          <w:color w:val="000000"/>
          <w:sz w:val="24"/>
          <w:szCs w:val="24"/>
        </w:rPr>
        <w:t xml:space="preserve"> e saladas sem abri-las, identific</w:t>
      </w:r>
      <w:r>
        <w:rPr>
          <w:sz w:val="24"/>
          <w:szCs w:val="24"/>
        </w:rPr>
        <w:t>ando e</w:t>
      </w:r>
      <w:r>
        <w:rPr>
          <w:color w:val="000000"/>
          <w:sz w:val="24"/>
          <w:szCs w:val="24"/>
        </w:rPr>
        <w:t xml:space="preserve"> registrando o tipo de refeição, a data, a hora e a sigla da Unidade Prisional. Acondicionar</w:t>
      </w:r>
      <w:r>
        <w:rPr>
          <w:sz w:val="24"/>
          <w:szCs w:val="24"/>
        </w:rPr>
        <w:t xml:space="preserve"> em sacolas,</w:t>
      </w:r>
      <w:r>
        <w:rPr>
          <w:color w:val="000000"/>
          <w:sz w:val="24"/>
          <w:szCs w:val="24"/>
        </w:rPr>
        <w:t xml:space="preserve"> </w:t>
      </w:r>
      <w:r>
        <w:rPr>
          <w:sz w:val="24"/>
          <w:szCs w:val="24"/>
        </w:rPr>
        <w:t>l</w:t>
      </w:r>
      <w:r>
        <w:rPr>
          <w:color w:val="000000"/>
          <w:sz w:val="24"/>
          <w:szCs w:val="24"/>
        </w:rPr>
        <w:t>acra</w:t>
      </w:r>
      <w:r>
        <w:rPr>
          <w:sz w:val="24"/>
          <w:szCs w:val="24"/>
        </w:rPr>
        <w:t>ndo-as</w:t>
      </w:r>
      <w:r>
        <w:rPr>
          <w:color w:val="000000"/>
          <w:sz w:val="24"/>
          <w:szCs w:val="24"/>
        </w:rPr>
        <w:t xml:space="preserve"> e congelando as marmit</w:t>
      </w:r>
      <w:r>
        <w:rPr>
          <w:sz w:val="24"/>
          <w:szCs w:val="24"/>
        </w:rPr>
        <w:t>ex</w:t>
      </w:r>
      <w:r>
        <w:rPr>
          <w:color w:val="000000"/>
          <w:sz w:val="24"/>
          <w:szCs w:val="24"/>
        </w:rPr>
        <w:t xml:space="preserve"> e saladas por 72h (setenta e duas horas), </w:t>
      </w:r>
      <w:r>
        <w:rPr>
          <w:sz w:val="24"/>
          <w:szCs w:val="24"/>
        </w:rPr>
        <w:t xml:space="preserve">mantendo sob congelamento </w:t>
      </w:r>
      <w:r>
        <w:rPr>
          <w:color w:val="000000"/>
          <w:sz w:val="24"/>
          <w:szCs w:val="24"/>
        </w:rPr>
        <w:t>para o caso de necessidade de análise laboratorial;</w:t>
      </w:r>
    </w:p>
    <w:p w:rsidR="00DE1706" w:rsidRDefault="00FB0741">
      <w:pPr>
        <w:numPr>
          <w:ilvl w:val="0"/>
          <w:numId w:val="20"/>
        </w:numPr>
        <w:pBdr>
          <w:top w:val="nil"/>
          <w:left w:val="nil"/>
          <w:bottom w:val="nil"/>
          <w:right w:val="nil"/>
          <w:between w:val="nil"/>
        </w:pBdr>
        <w:tabs>
          <w:tab w:val="left" w:pos="709"/>
        </w:tabs>
        <w:spacing w:before="120" w:line="240" w:lineRule="auto"/>
        <w:ind w:left="709" w:hanging="283"/>
        <w:jc w:val="both"/>
        <w:rPr>
          <w:color w:val="333333"/>
          <w:sz w:val="24"/>
          <w:szCs w:val="24"/>
        </w:rPr>
      </w:pPr>
      <w:r>
        <w:rPr>
          <w:color w:val="000000"/>
          <w:sz w:val="24"/>
          <w:szCs w:val="24"/>
        </w:rPr>
        <w:t xml:space="preserve">Separa, aleatoriamente, outras 03 (três) unidades de </w:t>
      </w:r>
      <w:r>
        <w:rPr>
          <w:sz w:val="24"/>
          <w:szCs w:val="24"/>
        </w:rPr>
        <w:t>marmitex</w:t>
      </w:r>
      <w:r>
        <w:rPr>
          <w:color w:val="000000"/>
          <w:sz w:val="24"/>
          <w:szCs w:val="24"/>
        </w:rPr>
        <w:t xml:space="preserve">, saladas e sobremesas, para verificação de aspectos qualitativos (aparência, aroma, </w:t>
      </w:r>
      <w:r>
        <w:rPr>
          <w:color w:val="000000"/>
          <w:sz w:val="24"/>
          <w:szCs w:val="24"/>
        </w:rPr>
        <w:lastRenderedPageBreak/>
        <w:t xml:space="preserve">sabor e textura) e quantitativos (gramagem e temperatura), anotando os resultados no </w:t>
      </w:r>
      <w:r>
        <w:rPr>
          <w:sz w:val="24"/>
          <w:szCs w:val="24"/>
        </w:rPr>
        <w:t>formulário de recebimento de Alimentação (Anexos 2, 3 e 4)</w:t>
      </w:r>
      <w:r>
        <w:rPr>
          <w:color w:val="000000"/>
          <w:sz w:val="24"/>
          <w:szCs w:val="24"/>
        </w:rPr>
        <w:t>, conforme pontos de controle:</w:t>
      </w:r>
    </w:p>
    <w:p w:rsidR="00DE1706" w:rsidRDefault="00FB0741">
      <w:pPr>
        <w:numPr>
          <w:ilvl w:val="0"/>
          <w:numId w:val="23"/>
        </w:numPr>
        <w:pBdr>
          <w:top w:val="nil"/>
          <w:left w:val="nil"/>
          <w:bottom w:val="nil"/>
          <w:right w:val="nil"/>
          <w:between w:val="nil"/>
        </w:pBdr>
        <w:tabs>
          <w:tab w:val="left" w:pos="1134"/>
          <w:tab w:val="left" w:pos="1276"/>
          <w:tab w:val="left" w:pos="1560"/>
          <w:tab w:val="left" w:pos="1843"/>
        </w:tabs>
        <w:spacing w:before="120" w:line="240" w:lineRule="auto"/>
        <w:jc w:val="both"/>
        <w:rPr>
          <w:color w:val="000000"/>
          <w:sz w:val="24"/>
          <w:szCs w:val="24"/>
        </w:rPr>
      </w:pPr>
      <w:r>
        <w:rPr>
          <w:sz w:val="24"/>
          <w:szCs w:val="24"/>
        </w:rPr>
        <w:t>Com as marmitex ainda fechadas, v</w:t>
      </w:r>
      <w:r>
        <w:rPr>
          <w:color w:val="000000"/>
          <w:sz w:val="24"/>
          <w:szCs w:val="24"/>
        </w:rPr>
        <w:t xml:space="preserve">erifica a temperatura das 03 (três) amostras de </w:t>
      </w:r>
      <w:r>
        <w:rPr>
          <w:sz w:val="24"/>
          <w:szCs w:val="24"/>
        </w:rPr>
        <w:t>marmitex</w:t>
      </w:r>
      <w:r>
        <w:rPr>
          <w:color w:val="000000"/>
          <w:sz w:val="24"/>
          <w:szCs w:val="24"/>
        </w:rPr>
        <w:t xml:space="preserve"> e realiza os registros fotográficos das temperaturas verificadas;</w:t>
      </w:r>
    </w:p>
    <w:p w:rsidR="00DE1706" w:rsidRDefault="00FB0741">
      <w:pPr>
        <w:numPr>
          <w:ilvl w:val="0"/>
          <w:numId w:val="23"/>
        </w:numPr>
        <w:tabs>
          <w:tab w:val="left" w:pos="1134"/>
          <w:tab w:val="left" w:pos="1560"/>
          <w:tab w:val="left" w:pos="1843"/>
        </w:tabs>
        <w:spacing w:before="120" w:line="240" w:lineRule="auto"/>
        <w:jc w:val="both"/>
        <w:rPr>
          <w:sz w:val="24"/>
          <w:szCs w:val="24"/>
        </w:rPr>
      </w:pPr>
      <w:r>
        <w:rPr>
          <w:sz w:val="24"/>
          <w:szCs w:val="24"/>
        </w:rPr>
        <w:t>Confere a composição das marmitex entregues com o cardápio previamente estabelecido;</w:t>
      </w:r>
    </w:p>
    <w:p w:rsidR="00DE1706" w:rsidRDefault="00FB0741">
      <w:pPr>
        <w:numPr>
          <w:ilvl w:val="0"/>
          <w:numId w:val="23"/>
        </w:numPr>
        <w:pBdr>
          <w:top w:val="nil"/>
          <w:left w:val="nil"/>
          <w:bottom w:val="nil"/>
          <w:right w:val="nil"/>
          <w:between w:val="nil"/>
        </w:pBdr>
        <w:tabs>
          <w:tab w:val="left" w:pos="1134"/>
          <w:tab w:val="left" w:pos="1560"/>
          <w:tab w:val="left" w:pos="1843"/>
        </w:tabs>
        <w:spacing w:before="120" w:line="240" w:lineRule="auto"/>
        <w:jc w:val="both"/>
        <w:rPr>
          <w:color w:val="000000"/>
          <w:sz w:val="24"/>
          <w:szCs w:val="24"/>
        </w:rPr>
      </w:pPr>
      <w:r>
        <w:rPr>
          <w:color w:val="000000"/>
          <w:sz w:val="24"/>
          <w:szCs w:val="24"/>
        </w:rPr>
        <w:t xml:space="preserve">Verifica a gramagem total de cada uma das 03 (três) amostras </w:t>
      </w:r>
      <w:r>
        <w:rPr>
          <w:sz w:val="24"/>
          <w:szCs w:val="24"/>
        </w:rPr>
        <w:t>(</w:t>
      </w:r>
      <w:r>
        <w:rPr>
          <w:color w:val="000000"/>
          <w:sz w:val="24"/>
          <w:szCs w:val="24"/>
        </w:rPr>
        <w:t>marmit</w:t>
      </w:r>
      <w:r>
        <w:rPr>
          <w:sz w:val="24"/>
          <w:szCs w:val="24"/>
        </w:rPr>
        <w:t>ex + salada) e realiza os registros fotográficos;</w:t>
      </w:r>
    </w:p>
    <w:p w:rsidR="00DE1706" w:rsidRDefault="00FB0741">
      <w:pPr>
        <w:numPr>
          <w:ilvl w:val="0"/>
          <w:numId w:val="23"/>
        </w:numPr>
        <w:pBdr>
          <w:top w:val="nil"/>
          <w:left w:val="nil"/>
          <w:bottom w:val="nil"/>
          <w:right w:val="nil"/>
          <w:between w:val="nil"/>
        </w:pBdr>
        <w:tabs>
          <w:tab w:val="left" w:pos="1134"/>
          <w:tab w:val="left" w:pos="1560"/>
          <w:tab w:val="left" w:pos="1843"/>
        </w:tabs>
        <w:spacing w:before="120" w:line="240" w:lineRule="auto"/>
        <w:jc w:val="both"/>
        <w:rPr>
          <w:color w:val="000000"/>
          <w:sz w:val="24"/>
          <w:szCs w:val="24"/>
        </w:rPr>
      </w:pPr>
      <w:r>
        <w:rPr>
          <w:sz w:val="24"/>
          <w:szCs w:val="24"/>
        </w:rPr>
        <w:t>Verifica a gramagem</w:t>
      </w:r>
      <w:r>
        <w:rPr>
          <w:color w:val="000000"/>
          <w:sz w:val="24"/>
          <w:szCs w:val="24"/>
        </w:rPr>
        <w:t xml:space="preserve"> </w:t>
      </w:r>
      <w:r>
        <w:rPr>
          <w:sz w:val="24"/>
          <w:szCs w:val="24"/>
        </w:rPr>
        <w:t>de cada uma das 03 (três) amostras de</w:t>
      </w:r>
      <w:r>
        <w:rPr>
          <w:color w:val="000000"/>
          <w:sz w:val="24"/>
          <w:szCs w:val="24"/>
        </w:rPr>
        <w:t xml:space="preserve"> salada </w:t>
      </w:r>
      <w:r>
        <w:rPr>
          <w:sz w:val="24"/>
          <w:szCs w:val="24"/>
        </w:rPr>
        <w:t>e realiza os registros fotográficos;</w:t>
      </w:r>
    </w:p>
    <w:p w:rsidR="00DE1706" w:rsidRDefault="00FB0741">
      <w:pPr>
        <w:numPr>
          <w:ilvl w:val="0"/>
          <w:numId w:val="23"/>
        </w:numPr>
        <w:pBdr>
          <w:top w:val="nil"/>
          <w:left w:val="nil"/>
          <w:bottom w:val="nil"/>
          <w:right w:val="nil"/>
          <w:between w:val="nil"/>
        </w:pBdr>
        <w:tabs>
          <w:tab w:val="left" w:pos="1134"/>
          <w:tab w:val="left" w:pos="1560"/>
          <w:tab w:val="left" w:pos="1843"/>
        </w:tabs>
        <w:spacing w:before="120" w:line="240" w:lineRule="auto"/>
        <w:jc w:val="both"/>
        <w:rPr>
          <w:color w:val="000000"/>
          <w:sz w:val="24"/>
          <w:szCs w:val="24"/>
        </w:rPr>
      </w:pPr>
      <w:r>
        <w:rPr>
          <w:sz w:val="24"/>
          <w:szCs w:val="24"/>
        </w:rPr>
        <w:t>Verifica a gramagem de cada uma das 03 (três) amostras de</w:t>
      </w:r>
      <w:r>
        <w:rPr>
          <w:color w:val="000000"/>
          <w:sz w:val="24"/>
          <w:szCs w:val="24"/>
        </w:rPr>
        <w:t xml:space="preserve"> prato proteico e realiza os registros fotográficos;</w:t>
      </w:r>
    </w:p>
    <w:p w:rsidR="00DE1706" w:rsidRDefault="00FB0741">
      <w:pPr>
        <w:numPr>
          <w:ilvl w:val="0"/>
          <w:numId w:val="23"/>
        </w:numPr>
        <w:pBdr>
          <w:top w:val="nil"/>
          <w:left w:val="nil"/>
          <w:bottom w:val="nil"/>
          <w:right w:val="nil"/>
          <w:between w:val="nil"/>
        </w:pBdr>
        <w:tabs>
          <w:tab w:val="left" w:pos="1134"/>
          <w:tab w:val="left" w:pos="1560"/>
          <w:tab w:val="left" w:pos="1843"/>
        </w:tabs>
        <w:spacing w:before="120" w:line="240" w:lineRule="auto"/>
        <w:jc w:val="both"/>
        <w:rPr>
          <w:color w:val="000000"/>
          <w:sz w:val="24"/>
          <w:szCs w:val="24"/>
        </w:rPr>
      </w:pPr>
      <w:r>
        <w:rPr>
          <w:sz w:val="24"/>
          <w:szCs w:val="24"/>
        </w:rPr>
        <w:tab/>
      </w:r>
      <w:r>
        <w:rPr>
          <w:color w:val="000000"/>
          <w:sz w:val="24"/>
          <w:szCs w:val="24"/>
        </w:rPr>
        <w:t xml:space="preserve">Realiza análise sensorial das 03 (três) amostras de </w:t>
      </w:r>
      <w:r>
        <w:rPr>
          <w:sz w:val="24"/>
          <w:szCs w:val="24"/>
        </w:rPr>
        <w:t>marmitex</w:t>
      </w:r>
      <w:r>
        <w:rPr>
          <w:color w:val="000000"/>
          <w:sz w:val="24"/>
          <w:szCs w:val="24"/>
        </w:rPr>
        <w:t>, saladas e sobremesa;</w:t>
      </w:r>
    </w:p>
    <w:p w:rsidR="00DE1706" w:rsidRDefault="00FB0741">
      <w:pPr>
        <w:numPr>
          <w:ilvl w:val="0"/>
          <w:numId w:val="4"/>
        </w:numPr>
        <w:pBdr>
          <w:top w:val="nil"/>
          <w:left w:val="nil"/>
          <w:bottom w:val="nil"/>
          <w:right w:val="nil"/>
          <w:between w:val="nil"/>
        </w:pBdr>
        <w:spacing w:before="120" w:line="240" w:lineRule="auto"/>
        <w:jc w:val="both"/>
        <w:rPr>
          <w:color w:val="000000"/>
          <w:sz w:val="24"/>
          <w:szCs w:val="24"/>
        </w:rPr>
      </w:pPr>
      <w:r>
        <w:rPr>
          <w:color w:val="000000"/>
          <w:sz w:val="24"/>
          <w:szCs w:val="24"/>
        </w:rPr>
        <w:t>Verifica se as dietas especiais fornecidas estão de acordo com o solicitado.</w:t>
      </w:r>
    </w:p>
    <w:p w:rsidR="00DE1706" w:rsidRDefault="00FB0741">
      <w:pPr>
        <w:spacing w:before="120" w:line="240" w:lineRule="auto"/>
        <w:jc w:val="both"/>
        <w:rPr>
          <w:sz w:val="24"/>
          <w:szCs w:val="24"/>
        </w:rPr>
      </w:pPr>
      <w:r>
        <w:rPr>
          <w:sz w:val="24"/>
          <w:szCs w:val="24"/>
        </w:rPr>
        <w:t>Quando verificada alterações sensoriais que indiquem suspeita de alimentação imprópria, proceda para etapa T11; caso contrário, proceder para etapa T21.</w:t>
      </w:r>
    </w:p>
    <w:p w:rsidR="00DE1706" w:rsidRDefault="00DE1706">
      <w:pPr>
        <w:spacing w:before="120" w:line="240" w:lineRule="auto"/>
        <w:jc w:val="both"/>
        <w:rPr>
          <w:sz w:val="24"/>
          <w:szCs w:val="24"/>
        </w:rPr>
      </w:pPr>
    </w:p>
    <w:p w:rsidR="00DE1706" w:rsidRDefault="00FB0741">
      <w:pPr>
        <w:numPr>
          <w:ilvl w:val="0"/>
          <w:numId w:val="27"/>
        </w:numPr>
        <w:spacing w:before="120" w:line="240" w:lineRule="auto"/>
        <w:jc w:val="both"/>
        <w:rPr>
          <w:b/>
          <w:sz w:val="24"/>
          <w:szCs w:val="24"/>
        </w:rPr>
      </w:pPr>
      <w:r>
        <w:rPr>
          <w:b/>
          <w:sz w:val="24"/>
          <w:szCs w:val="24"/>
        </w:rPr>
        <w:t xml:space="preserve">SERVIDOR INDICADO - Comunicar ao fiscal </w:t>
      </w:r>
      <w:r>
        <w:rPr>
          <w:b/>
          <w:i/>
          <w:sz w:val="24"/>
          <w:szCs w:val="24"/>
        </w:rPr>
        <w:t>in loco</w:t>
      </w:r>
    </w:p>
    <w:p w:rsidR="00DE1706" w:rsidRDefault="00FB0741">
      <w:pPr>
        <w:spacing w:before="120" w:line="240" w:lineRule="auto"/>
        <w:jc w:val="both"/>
        <w:rPr>
          <w:sz w:val="24"/>
          <w:szCs w:val="24"/>
        </w:rPr>
      </w:pPr>
      <w:r>
        <w:rPr>
          <w:sz w:val="24"/>
          <w:szCs w:val="24"/>
        </w:rPr>
        <w:t xml:space="preserve">O servidor indicado deve comunicar ao fiscal </w:t>
      </w:r>
      <w:r>
        <w:rPr>
          <w:i/>
          <w:sz w:val="24"/>
          <w:szCs w:val="24"/>
        </w:rPr>
        <w:t>in loco</w:t>
      </w:r>
      <w:r>
        <w:rPr>
          <w:sz w:val="24"/>
          <w:szCs w:val="24"/>
        </w:rPr>
        <w:t xml:space="preserve"> a suspeita de alimentação imprópria.</w:t>
      </w:r>
    </w:p>
    <w:p w:rsidR="00DE1706" w:rsidRDefault="00DE1706">
      <w:pPr>
        <w:spacing w:before="120" w:line="240" w:lineRule="auto"/>
        <w:jc w:val="both"/>
        <w:rPr>
          <w:sz w:val="24"/>
          <w:szCs w:val="24"/>
        </w:rPr>
      </w:pPr>
    </w:p>
    <w:p w:rsidR="00DE1706" w:rsidRDefault="00FB0741">
      <w:pPr>
        <w:numPr>
          <w:ilvl w:val="0"/>
          <w:numId w:val="27"/>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Receber a informação de alimentação imprópria</w:t>
      </w:r>
    </w:p>
    <w:p w:rsidR="00DE1706" w:rsidRDefault="00DE1706">
      <w:pPr>
        <w:spacing w:before="120" w:line="240" w:lineRule="auto"/>
        <w:jc w:val="both"/>
        <w:rPr>
          <w:b/>
          <w:sz w:val="24"/>
          <w:szCs w:val="24"/>
        </w:rPr>
      </w:pPr>
    </w:p>
    <w:p w:rsidR="00DE1706" w:rsidRDefault="00FB0741">
      <w:pPr>
        <w:numPr>
          <w:ilvl w:val="0"/>
          <w:numId w:val="27"/>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Comunicar a SUFAN e encaminhar as amostras</w:t>
      </w:r>
    </w:p>
    <w:p w:rsidR="00DE1706" w:rsidRDefault="00FB0741">
      <w:pPr>
        <w:spacing w:before="120" w:line="240" w:lineRule="auto"/>
        <w:jc w:val="both"/>
        <w:rPr>
          <w:sz w:val="24"/>
          <w:szCs w:val="24"/>
        </w:rPr>
      </w:pPr>
      <w:r>
        <w:rPr>
          <w:sz w:val="24"/>
          <w:szCs w:val="24"/>
        </w:rPr>
        <w:t xml:space="preserve">O fiscal </w:t>
      </w:r>
      <w:r>
        <w:rPr>
          <w:i/>
          <w:sz w:val="24"/>
          <w:szCs w:val="24"/>
        </w:rPr>
        <w:t xml:space="preserve">in loco </w:t>
      </w:r>
      <w:r>
        <w:rPr>
          <w:sz w:val="24"/>
          <w:szCs w:val="24"/>
        </w:rPr>
        <w:t>comunica a SUFAN a suspeita de alimentação imprópria e encaminha as amostras para apuração de suspeita de alimentação imprópria (SB03.5).</w:t>
      </w:r>
    </w:p>
    <w:p w:rsidR="00DE1706" w:rsidRDefault="00DE1706">
      <w:pPr>
        <w:spacing w:before="120" w:line="240" w:lineRule="auto"/>
        <w:jc w:val="both"/>
        <w:rPr>
          <w:b/>
          <w:sz w:val="24"/>
          <w:szCs w:val="24"/>
        </w:rPr>
      </w:pPr>
    </w:p>
    <w:p w:rsidR="00DE1706" w:rsidRDefault="00FB0741">
      <w:pPr>
        <w:numPr>
          <w:ilvl w:val="0"/>
          <w:numId w:val="27"/>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Solicitar lanche substituto/emergencial</w:t>
      </w:r>
    </w:p>
    <w:p w:rsidR="00DE1706" w:rsidRDefault="00FB0741">
      <w:pPr>
        <w:spacing w:before="120" w:line="240" w:lineRule="auto"/>
        <w:jc w:val="both"/>
        <w:rPr>
          <w:sz w:val="24"/>
          <w:szCs w:val="24"/>
        </w:rPr>
      </w:pPr>
      <w:r>
        <w:rPr>
          <w:sz w:val="24"/>
          <w:szCs w:val="24"/>
        </w:rPr>
        <w:t>Solicita à Empresa Contratada que forneça o lanche substituto, retornando para  a etapa T03.</w:t>
      </w:r>
    </w:p>
    <w:p w:rsidR="00DE1706" w:rsidRDefault="00DE1706">
      <w:pPr>
        <w:spacing w:before="120" w:line="240" w:lineRule="auto"/>
        <w:jc w:val="both"/>
        <w:rPr>
          <w:b/>
          <w:sz w:val="24"/>
          <w:szCs w:val="24"/>
        </w:rPr>
      </w:pPr>
    </w:p>
    <w:p w:rsidR="00DE1706" w:rsidRDefault="00FB0741">
      <w:pPr>
        <w:numPr>
          <w:ilvl w:val="0"/>
          <w:numId w:val="27"/>
        </w:numPr>
        <w:spacing w:before="120" w:line="240" w:lineRule="auto"/>
        <w:jc w:val="both"/>
        <w:rPr>
          <w:b/>
          <w:sz w:val="24"/>
          <w:szCs w:val="24"/>
        </w:rPr>
      </w:pPr>
      <w:r>
        <w:rPr>
          <w:b/>
          <w:sz w:val="24"/>
          <w:szCs w:val="24"/>
        </w:rPr>
        <w:t>SERVIDOR INDICADO - Realizar a análise sensorial do desjejum, lanche da tarde e lanche substituto/emergencial</w:t>
      </w:r>
    </w:p>
    <w:p w:rsidR="00DE1706" w:rsidRDefault="00FB0741">
      <w:pPr>
        <w:spacing w:before="120" w:line="240" w:lineRule="auto"/>
        <w:jc w:val="both"/>
        <w:rPr>
          <w:sz w:val="24"/>
          <w:szCs w:val="24"/>
        </w:rPr>
      </w:pPr>
      <w:r>
        <w:rPr>
          <w:sz w:val="24"/>
          <w:szCs w:val="24"/>
        </w:rPr>
        <w:t>O servidor indicado realiza a análise sensorial quanto à aparência e ao odor, e caso a alimentação esteja imprópria, seguindo para T16, caso contrário, ir para etapa T21.</w:t>
      </w:r>
    </w:p>
    <w:p w:rsidR="00DE1706" w:rsidRDefault="00DE1706">
      <w:pPr>
        <w:spacing w:before="120" w:line="240" w:lineRule="auto"/>
        <w:jc w:val="both"/>
        <w:rPr>
          <w:b/>
          <w:sz w:val="24"/>
          <w:szCs w:val="24"/>
        </w:rPr>
      </w:pPr>
    </w:p>
    <w:p w:rsidR="00DE1706" w:rsidRDefault="00FB0741">
      <w:pPr>
        <w:numPr>
          <w:ilvl w:val="0"/>
          <w:numId w:val="27"/>
        </w:numPr>
        <w:spacing w:before="120" w:line="240" w:lineRule="auto"/>
        <w:jc w:val="both"/>
        <w:rPr>
          <w:b/>
          <w:sz w:val="24"/>
          <w:szCs w:val="24"/>
        </w:rPr>
      </w:pPr>
      <w:r>
        <w:rPr>
          <w:b/>
          <w:sz w:val="24"/>
          <w:szCs w:val="24"/>
        </w:rPr>
        <w:lastRenderedPageBreak/>
        <w:t>SERVIDOR INDICADO - Realizar o registro fotográfico</w:t>
      </w:r>
    </w:p>
    <w:p w:rsidR="00DE1706" w:rsidRDefault="00FB0741">
      <w:pPr>
        <w:spacing w:before="120" w:line="240" w:lineRule="auto"/>
        <w:jc w:val="both"/>
        <w:rPr>
          <w:sz w:val="24"/>
          <w:szCs w:val="24"/>
        </w:rPr>
      </w:pPr>
      <w:r>
        <w:rPr>
          <w:sz w:val="24"/>
          <w:szCs w:val="24"/>
        </w:rPr>
        <w:t>O servidor indicado realiza o registro fotográfico das irregularidades encontradas, seguindo para T17.</w:t>
      </w:r>
    </w:p>
    <w:p w:rsidR="00DE1706" w:rsidRDefault="00DE1706">
      <w:pPr>
        <w:spacing w:before="120" w:line="240" w:lineRule="auto"/>
        <w:jc w:val="both"/>
        <w:rPr>
          <w:b/>
          <w:sz w:val="24"/>
          <w:szCs w:val="24"/>
        </w:rPr>
      </w:pPr>
    </w:p>
    <w:p w:rsidR="00DE1706" w:rsidRDefault="00FB0741">
      <w:pPr>
        <w:numPr>
          <w:ilvl w:val="0"/>
          <w:numId w:val="27"/>
        </w:numPr>
        <w:spacing w:before="120" w:line="240" w:lineRule="auto"/>
        <w:jc w:val="both"/>
        <w:rPr>
          <w:b/>
          <w:sz w:val="24"/>
          <w:szCs w:val="24"/>
        </w:rPr>
      </w:pPr>
      <w:r>
        <w:rPr>
          <w:b/>
          <w:sz w:val="24"/>
          <w:szCs w:val="24"/>
        </w:rPr>
        <w:t xml:space="preserve">SERVIDOR INDICADO - Comunicar ao fiscal </w:t>
      </w:r>
      <w:r>
        <w:rPr>
          <w:b/>
          <w:i/>
          <w:sz w:val="24"/>
          <w:szCs w:val="24"/>
        </w:rPr>
        <w:t>in loco</w:t>
      </w:r>
    </w:p>
    <w:p w:rsidR="00DE1706" w:rsidRDefault="00FB0741">
      <w:pPr>
        <w:spacing w:before="120" w:line="240" w:lineRule="auto"/>
        <w:jc w:val="both"/>
        <w:rPr>
          <w:sz w:val="24"/>
          <w:szCs w:val="24"/>
        </w:rPr>
      </w:pPr>
      <w:r>
        <w:rPr>
          <w:sz w:val="24"/>
          <w:szCs w:val="24"/>
        </w:rPr>
        <w:t xml:space="preserve">O servidor indicado deve comunicar o fiscal </w:t>
      </w:r>
      <w:r>
        <w:rPr>
          <w:i/>
          <w:sz w:val="24"/>
          <w:szCs w:val="24"/>
        </w:rPr>
        <w:t>in loco</w:t>
      </w:r>
      <w:r>
        <w:rPr>
          <w:sz w:val="24"/>
          <w:szCs w:val="24"/>
        </w:rPr>
        <w:t xml:space="preserve"> sobre a suspeita de alimentação imprópria.</w:t>
      </w:r>
    </w:p>
    <w:p w:rsidR="00DE1706" w:rsidRDefault="00DE1706">
      <w:pPr>
        <w:spacing w:before="120" w:line="240" w:lineRule="auto"/>
        <w:jc w:val="both"/>
        <w:rPr>
          <w:b/>
          <w:sz w:val="24"/>
          <w:szCs w:val="24"/>
        </w:rPr>
      </w:pPr>
    </w:p>
    <w:p w:rsidR="00DE1706" w:rsidRDefault="00FB0741">
      <w:pPr>
        <w:numPr>
          <w:ilvl w:val="0"/>
          <w:numId w:val="27"/>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Receber a informação de alimentação imprópria</w:t>
      </w:r>
    </w:p>
    <w:p w:rsidR="00DE1706" w:rsidRDefault="00DE1706">
      <w:pPr>
        <w:spacing w:before="120" w:line="240" w:lineRule="auto"/>
        <w:jc w:val="both"/>
        <w:rPr>
          <w:b/>
          <w:sz w:val="24"/>
          <w:szCs w:val="24"/>
        </w:rPr>
      </w:pPr>
    </w:p>
    <w:p w:rsidR="00DE1706" w:rsidRDefault="00FB0741">
      <w:pPr>
        <w:numPr>
          <w:ilvl w:val="0"/>
          <w:numId w:val="27"/>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Comunicar à SUFAN</w:t>
      </w:r>
    </w:p>
    <w:p w:rsidR="00DE1706" w:rsidRDefault="00DE1706">
      <w:pPr>
        <w:spacing w:before="120" w:line="240" w:lineRule="auto"/>
        <w:jc w:val="both"/>
        <w:rPr>
          <w:b/>
          <w:sz w:val="24"/>
          <w:szCs w:val="24"/>
        </w:rPr>
      </w:pPr>
    </w:p>
    <w:p w:rsidR="00DE1706" w:rsidRDefault="00FB0741">
      <w:pPr>
        <w:numPr>
          <w:ilvl w:val="0"/>
          <w:numId w:val="27"/>
        </w:numPr>
        <w:spacing w:before="120" w:line="240" w:lineRule="auto"/>
        <w:jc w:val="both"/>
        <w:rPr>
          <w:b/>
          <w:sz w:val="24"/>
          <w:szCs w:val="24"/>
        </w:rPr>
      </w:pPr>
      <w:r>
        <w:rPr>
          <w:b/>
          <w:sz w:val="24"/>
          <w:szCs w:val="24"/>
        </w:rPr>
        <w:t xml:space="preserve">FISCAL </w:t>
      </w:r>
      <w:r>
        <w:rPr>
          <w:b/>
          <w:i/>
          <w:sz w:val="24"/>
          <w:szCs w:val="24"/>
        </w:rPr>
        <w:t xml:space="preserve">IN LOCO - </w:t>
      </w:r>
      <w:r>
        <w:rPr>
          <w:b/>
          <w:sz w:val="24"/>
          <w:szCs w:val="24"/>
        </w:rPr>
        <w:t>Solicitar à Empresa Contratada a reposição</w:t>
      </w:r>
    </w:p>
    <w:p w:rsidR="00DE1706" w:rsidRDefault="00FB0741">
      <w:pPr>
        <w:spacing w:before="120" w:line="240" w:lineRule="auto"/>
        <w:jc w:val="both"/>
        <w:rPr>
          <w:sz w:val="24"/>
          <w:szCs w:val="24"/>
        </w:rPr>
      </w:pPr>
      <w:r>
        <w:rPr>
          <w:sz w:val="24"/>
          <w:szCs w:val="24"/>
        </w:rPr>
        <w:t xml:space="preserve">O fiscal </w:t>
      </w:r>
      <w:r>
        <w:rPr>
          <w:i/>
          <w:sz w:val="24"/>
          <w:szCs w:val="24"/>
        </w:rPr>
        <w:t>in loco</w:t>
      </w:r>
      <w:r>
        <w:rPr>
          <w:sz w:val="24"/>
          <w:szCs w:val="24"/>
        </w:rPr>
        <w:t xml:space="preserve"> solicita a Empresa Contratada a reposição da refeição, retornando para a etapa T03.</w:t>
      </w:r>
    </w:p>
    <w:p w:rsidR="00DE1706" w:rsidRDefault="00DE1706">
      <w:pPr>
        <w:spacing w:before="120" w:line="240" w:lineRule="auto"/>
        <w:jc w:val="both"/>
        <w:rPr>
          <w:b/>
          <w:sz w:val="24"/>
          <w:szCs w:val="24"/>
        </w:rPr>
      </w:pPr>
    </w:p>
    <w:p w:rsidR="00DE1706" w:rsidRDefault="00FB0741">
      <w:pPr>
        <w:numPr>
          <w:ilvl w:val="0"/>
          <w:numId w:val="27"/>
        </w:numPr>
        <w:spacing w:before="120" w:line="240" w:lineRule="auto"/>
        <w:jc w:val="both"/>
        <w:rPr>
          <w:b/>
          <w:sz w:val="24"/>
          <w:szCs w:val="24"/>
        </w:rPr>
      </w:pPr>
      <w:r>
        <w:rPr>
          <w:b/>
          <w:sz w:val="24"/>
          <w:szCs w:val="24"/>
        </w:rPr>
        <w:t>SERVIDOR INDICADO - Registrar as informações do recebimento</w:t>
      </w:r>
    </w:p>
    <w:p w:rsidR="00DE1706" w:rsidRDefault="00FB0741">
      <w:pPr>
        <w:spacing w:before="120" w:line="240" w:lineRule="auto"/>
        <w:jc w:val="both"/>
        <w:rPr>
          <w:sz w:val="24"/>
          <w:szCs w:val="24"/>
        </w:rPr>
      </w:pPr>
      <w:r>
        <w:rPr>
          <w:sz w:val="24"/>
          <w:szCs w:val="24"/>
        </w:rPr>
        <w:t>O servidor indicado registra as informações de recebimento, conforme modelo de formulário dos Anexos 2, 3 e 4, e solicita a assinatura do funcionário da Empresa Contratada que entregou a refeição. Caso o funcionário da Empresa Contratada assine o formulário, seguir para T23, caso contrário, seguir para T22.</w:t>
      </w:r>
    </w:p>
    <w:p w:rsidR="00DE1706" w:rsidRDefault="00DE1706">
      <w:pPr>
        <w:spacing w:before="120" w:line="240" w:lineRule="auto"/>
        <w:jc w:val="both"/>
        <w:rPr>
          <w:sz w:val="24"/>
          <w:szCs w:val="24"/>
        </w:rPr>
      </w:pPr>
    </w:p>
    <w:p w:rsidR="00DE1706" w:rsidRDefault="00FB0741">
      <w:pPr>
        <w:numPr>
          <w:ilvl w:val="0"/>
          <w:numId w:val="27"/>
        </w:numPr>
        <w:spacing w:before="120" w:line="240" w:lineRule="auto"/>
        <w:jc w:val="both"/>
        <w:rPr>
          <w:b/>
          <w:sz w:val="24"/>
          <w:szCs w:val="24"/>
        </w:rPr>
      </w:pPr>
      <w:r>
        <w:rPr>
          <w:b/>
          <w:sz w:val="24"/>
          <w:szCs w:val="24"/>
        </w:rPr>
        <w:t>SERVIDOR INDICADO - Solicitar a assinatura de 2 (dois) servidores</w:t>
      </w:r>
    </w:p>
    <w:p w:rsidR="00DE1706" w:rsidRDefault="00FB0741">
      <w:pPr>
        <w:spacing w:before="120" w:line="240" w:lineRule="auto"/>
        <w:jc w:val="both"/>
        <w:rPr>
          <w:sz w:val="24"/>
          <w:szCs w:val="24"/>
        </w:rPr>
      </w:pPr>
      <w:r>
        <w:rPr>
          <w:sz w:val="24"/>
          <w:szCs w:val="24"/>
        </w:rPr>
        <w:t>Caso o empregado da Empresa Contratada tenha se recusado a assinar formulário “Recebimento de Alimentação” (Anexos 2, 3 e 4), o servidor indicado registra essa informação no campo específico “Empregado da empresa se recusou a assinar” e solicita a dois servidores que assinem como testemunha da recusa.</w:t>
      </w:r>
    </w:p>
    <w:p w:rsidR="00DE1706" w:rsidRDefault="00DE1706">
      <w:pPr>
        <w:spacing w:before="120" w:line="240" w:lineRule="auto"/>
        <w:jc w:val="both"/>
        <w:rPr>
          <w:sz w:val="24"/>
          <w:szCs w:val="24"/>
        </w:rPr>
      </w:pPr>
    </w:p>
    <w:p w:rsidR="00DE1706" w:rsidRDefault="00FB0741">
      <w:pPr>
        <w:numPr>
          <w:ilvl w:val="0"/>
          <w:numId w:val="27"/>
        </w:numPr>
        <w:spacing w:before="120" w:line="240" w:lineRule="auto"/>
        <w:jc w:val="both"/>
        <w:rPr>
          <w:b/>
          <w:sz w:val="24"/>
          <w:szCs w:val="24"/>
        </w:rPr>
      </w:pPr>
      <w:r>
        <w:rPr>
          <w:b/>
          <w:sz w:val="24"/>
          <w:szCs w:val="24"/>
        </w:rPr>
        <w:t>SERVIDOR INDICADO - Distribuir a alimentação</w:t>
      </w:r>
    </w:p>
    <w:p w:rsidR="00DE1706" w:rsidRDefault="00FB0741">
      <w:pPr>
        <w:spacing w:before="120" w:line="240" w:lineRule="auto"/>
        <w:jc w:val="both"/>
        <w:rPr>
          <w:sz w:val="24"/>
          <w:szCs w:val="24"/>
        </w:rPr>
      </w:pPr>
      <w:r>
        <w:rPr>
          <w:sz w:val="24"/>
          <w:szCs w:val="24"/>
        </w:rPr>
        <w:t xml:space="preserve">O Servidor indicado distribui a alimentação aos presos e caso detecte alguma irregularidade neste momento, deve seguir para T24. Caso contrário, o subprocesso se encerra com a distribuição da </w:t>
      </w:r>
      <w:r>
        <w:rPr>
          <w:b/>
          <w:sz w:val="24"/>
          <w:szCs w:val="24"/>
        </w:rPr>
        <w:t>alimentação recebida e distribuída</w:t>
      </w:r>
      <w:r>
        <w:rPr>
          <w:sz w:val="24"/>
          <w:szCs w:val="24"/>
        </w:rPr>
        <w:t>.</w:t>
      </w:r>
    </w:p>
    <w:p w:rsidR="00DE1706" w:rsidRDefault="00DE1706">
      <w:pPr>
        <w:spacing w:before="120" w:line="240" w:lineRule="auto"/>
        <w:jc w:val="both"/>
        <w:rPr>
          <w:sz w:val="24"/>
          <w:szCs w:val="24"/>
        </w:rPr>
      </w:pPr>
    </w:p>
    <w:p w:rsidR="00DE1706" w:rsidRDefault="00FB0741">
      <w:pPr>
        <w:numPr>
          <w:ilvl w:val="0"/>
          <w:numId w:val="27"/>
        </w:numPr>
        <w:spacing w:before="120" w:line="240" w:lineRule="auto"/>
        <w:jc w:val="both"/>
        <w:rPr>
          <w:b/>
          <w:sz w:val="24"/>
          <w:szCs w:val="24"/>
        </w:rPr>
      </w:pPr>
      <w:r>
        <w:rPr>
          <w:b/>
          <w:sz w:val="24"/>
          <w:szCs w:val="24"/>
        </w:rPr>
        <w:t>SERVIDOR INDICADO - Registrar irregularidade no formulário</w:t>
      </w:r>
    </w:p>
    <w:p w:rsidR="00DE1706" w:rsidRDefault="00FB0741">
      <w:pPr>
        <w:spacing w:before="120" w:line="240" w:lineRule="auto"/>
        <w:jc w:val="both"/>
        <w:rPr>
          <w:sz w:val="24"/>
          <w:szCs w:val="24"/>
        </w:rPr>
      </w:pPr>
      <w:r>
        <w:rPr>
          <w:sz w:val="24"/>
          <w:szCs w:val="24"/>
        </w:rPr>
        <w:t xml:space="preserve">O Servidor indicado registra a irregularidade em novo formulário (Anexos 2, 3 e 4), preenchendo o cabeçalho, identificando a irregularidade e marcando a opção do momento da identificação da irregularidade “na distribuição”, devendo ser assinado pelo servidor indicado e duas testemunhas. Se cabível, deve-se realizar o registro fotográfico. </w:t>
      </w:r>
    </w:p>
    <w:p w:rsidR="00DE1706" w:rsidRDefault="00FB0741">
      <w:pPr>
        <w:spacing w:before="120" w:line="240" w:lineRule="auto"/>
        <w:jc w:val="both"/>
        <w:rPr>
          <w:b/>
          <w:sz w:val="24"/>
          <w:szCs w:val="24"/>
        </w:rPr>
      </w:pPr>
      <w:r>
        <w:rPr>
          <w:sz w:val="24"/>
          <w:szCs w:val="24"/>
        </w:rPr>
        <w:lastRenderedPageBreak/>
        <w:t xml:space="preserve">O subprocesso se encerra com a distribuição da </w:t>
      </w:r>
      <w:r>
        <w:rPr>
          <w:b/>
          <w:sz w:val="24"/>
          <w:szCs w:val="24"/>
        </w:rPr>
        <w:t>alimentação recebida e distribuída.</w:t>
      </w: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-1508125</wp:posOffset>
            </wp:positionH>
            <wp:positionV relativeFrom="paragraph">
              <wp:posOffset>1503680</wp:posOffset>
            </wp:positionV>
            <wp:extent cx="8124190" cy="5114925"/>
            <wp:effectExtent l="0" t="318" r="0" b="0"/>
            <wp:wrapTight wrapText="bothSides">
              <wp:wrapPolygon edited="0">
                <wp:start x="21601" y="1"/>
                <wp:lineTo x="75" y="1"/>
                <wp:lineTo x="75" y="21481"/>
                <wp:lineTo x="21601" y="21481"/>
                <wp:lineTo x="21601" y="1"/>
              </wp:wrapPolygon>
            </wp:wrapTight>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extLst>
                        <a:ext uri="{28A0092B-C50C-407E-A947-70E740481C1C}">
                          <a14:useLocalDpi xmlns:a14="http://schemas.microsoft.com/office/drawing/2010/main" val="0"/>
                        </a:ext>
                      </a:extLst>
                    </a:blip>
                    <a:srcRect b="8045"/>
                    <a:stretch>
                      <a:fillRect/>
                    </a:stretch>
                  </pic:blipFill>
                  <pic:spPr>
                    <a:xfrm rot="16200000">
                      <a:off x="0" y="0"/>
                      <a:ext cx="8124190" cy="5114925"/>
                    </a:xfrm>
                    <a:prstGeom prst="rect">
                      <a:avLst/>
                    </a:prstGeom>
                    <a:ln/>
                  </pic:spPr>
                </pic:pic>
              </a:graphicData>
            </a:graphic>
          </wp:anchor>
        </w:drawing>
      </w:r>
    </w:p>
    <w:p w:rsidR="00DE1706" w:rsidRDefault="00DE1706">
      <w:pPr>
        <w:spacing w:line="240" w:lineRule="auto"/>
        <w:jc w:val="both"/>
        <w:rPr>
          <w:b/>
          <w:sz w:val="24"/>
          <w:szCs w:val="24"/>
        </w:rPr>
      </w:pPr>
    </w:p>
    <w:p w:rsidR="00DE1706" w:rsidRDefault="00FB0741">
      <w:pPr>
        <w:spacing w:line="240" w:lineRule="auto"/>
        <w:jc w:val="both"/>
        <w:rPr>
          <w:b/>
          <w:sz w:val="24"/>
          <w:szCs w:val="24"/>
          <w:u w:val="single"/>
        </w:rPr>
      </w:pPr>
      <w:r>
        <w:rPr>
          <w:b/>
          <w:sz w:val="24"/>
          <w:szCs w:val="24"/>
          <w:u w:val="single"/>
        </w:rPr>
        <w:lastRenderedPageBreak/>
        <w:t xml:space="preserve">SB03 - Acompanhar, Controlar e Monitorar a Assistência Alimentar </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t xml:space="preserve">O subprocesso se inicia após o encerramento do subprocesso </w:t>
      </w:r>
      <w:r>
        <w:rPr>
          <w:sz w:val="24"/>
          <w:szCs w:val="24"/>
          <w:u w:val="single"/>
        </w:rPr>
        <w:t>SB02 - Receber e Distribuir a Alimentação</w:t>
      </w:r>
      <w:r>
        <w:rPr>
          <w:sz w:val="24"/>
          <w:szCs w:val="24"/>
        </w:rPr>
        <w:t>.</w:t>
      </w:r>
    </w:p>
    <w:p w:rsidR="00DE1706" w:rsidRDefault="00DE1706">
      <w:pPr>
        <w:spacing w:line="240" w:lineRule="auto"/>
        <w:jc w:val="both"/>
        <w:rPr>
          <w:b/>
          <w:sz w:val="24"/>
          <w:szCs w:val="24"/>
        </w:rPr>
      </w:pPr>
    </w:p>
    <w:p w:rsidR="00DE1706" w:rsidRDefault="00FB0741">
      <w:pPr>
        <w:spacing w:before="120" w:line="240" w:lineRule="auto"/>
        <w:jc w:val="both"/>
        <w:rPr>
          <w:b/>
          <w:sz w:val="24"/>
          <w:szCs w:val="24"/>
        </w:rPr>
      </w:pPr>
      <w:r>
        <w:rPr>
          <w:b/>
          <w:sz w:val="24"/>
          <w:szCs w:val="24"/>
        </w:rPr>
        <w:t xml:space="preserve">SB03.1 - Encaminhar os Formulários de Recebimento de Alimentação </w:t>
      </w:r>
    </w:p>
    <w:p w:rsidR="00DE1706" w:rsidRDefault="00FB0741">
      <w:pPr>
        <w:spacing w:before="120" w:line="240" w:lineRule="auto"/>
        <w:jc w:val="both"/>
        <w:rPr>
          <w:b/>
          <w:sz w:val="24"/>
          <w:szCs w:val="24"/>
        </w:rPr>
      </w:pPr>
      <w:r>
        <w:rPr>
          <w:b/>
          <w:sz w:val="24"/>
          <w:szCs w:val="24"/>
        </w:rPr>
        <w:t>SB03.2 - Realizar Fiscalização Técnica</w:t>
      </w:r>
    </w:p>
    <w:p w:rsidR="00DE1706" w:rsidRDefault="00FB0741">
      <w:pPr>
        <w:spacing w:before="120" w:line="240" w:lineRule="auto"/>
        <w:jc w:val="both"/>
        <w:rPr>
          <w:b/>
          <w:sz w:val="24"/>
          <w:szCs w:val="24"/>
        </w:rPr>
      </w:pPr>
      <w:r>
        <w:rPr>
          <w:b/>
          <w:sz w:val="24"/>
          <w:szCs w:val="24"/>
        </w:rPr>
        <w:t>SB03.3 - Identificar e Apurar Suspeita de Surto de DTA</w:t>
      </w:r>
    </w:p>
    <w:p w:rsidR="00DE1706" w:rsidRDefault="00FB0741">
      <w:pPr>
        <w:spacing w:before="120" w:line="240" w:lineRule="auto"/>
        <w:jc w:val="both"/>
        <w:rPr>
          <w:b/>
          <w:sz w:val="24"/>
          <w:szCs w:val="24"/>
        </w:rPr>
      </w:pPr>
      <w:r>
        <w:rPr>
          <w:b/>
          <w:sz w:val="24"/>
          <w:szCs w:val="24"/>
        </w:rPr>
        <w:t>SB03.4 - Apurar Suspeita de Alimentação Imprópria</w:t>
      </w:r>
    </w:p>
    <w:p w:rsidR="00DE1706" w:rsidRDefault="00FB0741">
      <w:pPr>
        <w:spacing w:before="120" w:line="240" w:lineRule="auto"/>
        <w:jc w:val="both"/>
        <w:rPr>
          <w:b/>
          <w:sz w:val="24"/>
          <w:szCs w:val="24"/>
        </w:rPr>
      </w:pPr>
      <w:r>
        <w:rPr>
          <w:b/>
          <w:sz w:val="24"/>
          <w:szCs w:val="24"/>
        </w:rPr>
        <w:t>SB03.5 - Acompanhar e Fiscalizar a Execução do Contrato da Assistência Alimentar</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O subprocesso se encerra com o acompanhamento realizado.</w:t>
      </w:r>
    </w:p>
    <w:p w:rsidR="00DE1706" w:rsidRDefault="00FB0741">
      <w:pPr>
        <w:spacing w:line="240" w:lineRule="auto"/>
        <w:ind w:left="-283"/>
        <w:jc w:val="both"/>
        <w:rPr>
          <w:b/>
          <w:sz w:val="24"/>
          <w:szCs w:val="24"/>
        </w:rPr>
      </w:pPr>
      <w:r>
        <w:rPr>
          <w:b/>
          <w:sz w:val="24"/>
          <w:szCs w:val="24"/>
        </w:rPr>
        <w:t xml:space="preserve"> </w:t>
      </w:r>
      <w:r>
        <w:rPr>
          <w:b/>
          <w:noProof/>
          <w:sz w:val="24"/>
          <w:szCs w:val="24"/>
        </w:rPr>
        <w:drawing>
          <wp:inline distT="114300" distB="114300" distL="114300" distR="114300">
            <wp:extent cx="5068699" cy="474744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b="11746"/>
                    <a:stretch>
                      <a:fillRect/>
                    </a:stretch>
                  </pic:blipFill>
                  <pic:spPr>
                    <a:xfrm>
                      <a:off x="0" y="0"/>
                      <a:ext cx="5068699" cy="4747443"/>
                    </a:xfrm>
                    <a:prstGeom prst="rect">
                      <a:avLst/>
                    </a:prstGeom>
                    <a:ln/>
                  </pic:spPr>
                </pic:pic>
              </a:graphicData>
            </a:graphic>
          </wp:inline>
        </w:drawing>
      </w: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FB0741">
      <w:pPr>
        <w:spacing w:line="240" w:lineRule="auto"/>
        <w:jc w:val="both"/>
        <w:rPr>
          <w:b/>
          <w:sz w:val="24"/>
          <w:szCs w:val="24"/>
          <w:u w:val="single"/>
        </w:rPr>
      </w:pPr>
      <w:r>
        <w:rPr>
          <w:b/>
          <w:sz w:val="24"/>
          <w:szCs w:val="24"/>
          <w:u w:val="single"/>
        </w:rPr>
        <w:t>SB03.1 - Encaminhar os formulários de recebimento de alimentação</w:t>
      </w:r>
    </w:p>
    <w:p w:rsidR="00DE1706" w:rsidRDefault="00DE1706">
      <w:pPr>
        <w:spacing w:line="240" w:lineRule="auto"/>
        <w:rPr>
          <w:b/>
          <w:sz w:val="24"/>
          <w:szCs w:val="24"/>
        </w:rPr>
      </w:pPr>
    </w:p>
    <w:p w:rsidR="00DE1706" w:rsidRDefault="00FB0741">
      <w:pPr>
        <w:spacing w:line="240" w:lineRule="auto"/>
        <w:rPr>
          <w:sz w:val="24"/>
          <w:szCs w:val="24"/>
        </w:rPr>
      </w:pPr>
      <w:r>
        <w:rPr>
          <w:sz w:val="24"/>
          <w:szCs w:val="24"/>
        </w:rPr>
        <w:t xml:space="preserve">O subprocesso se inicia após o </w:t>
      </w:r>
      <w:r>
        <w:rPr>
          <w:b/>
          <w:sz w:val="24"/>
          <w:szCs w:val="24"/>
        </w:rPr>
        <w:t>recebimento e distribuição da alimentação</w:t>
      </w:r>
      <w:r>
        <w:rPr>
          <w:sz w:val="24"/>
          <w:szCs w:val="24"/>
        </w:rPr>
        <w:t>.</w:t>
      </w:r>
    </w:p>
    <w:p w:rsidR="00DE1706" w:rsidRDefault="00DE1706">
      <w:pPr>
        <w:spacing w:before="120" w:line="240" w:lineRule="auto"/>
        <w:rPr>
          <w:b/>
          <w:sz w:val="24"/>
          <w:szCs w:val="24"/>
          <w:u w:val="single"/>
        </w:rPr>
      </w:pPr>
    </w:p>
    <w:p w:rsidR="00DE1706" w:rsidRDefault="00FB0741">
      <w:pPr>
        <w:numPr>
          <w:ilvl w:val="0"/>
          <w:numId w:val="12"/>
        </w:numPr>
        <w:spacing w:before="120" w:line="240" w:lineRule="auto"/>
        <w:jc w:val="both"/>
        <w:rPr>
          <w:b/>
          <w:sz w:val="24"/>
          <w:szCs w:val="24"/>
        </w:rPr>
      </w:pPr>
      <w:r>
        <w:rPr>
          <w:b/>
          <w:sz w:val="24"/>
          <w:szCs w:val="24"/>
        </w:rPr>
        <w:t xml:space="preserve">FISCAL </w:t>
      </w:r>
      <w:r>
        <w:rPr>
          <w:b/>
          <w:i/>
          <w:sz w:val="24"/>
          <w:szCs w:val="24"/>
        </w:rPr>
        <w:t>IN LOCO</w:t>
      </w:r>
      <w:r>
        <w:rPr>
          <w:b/>
          <w:sz w:val="24"/>
          <w:szCs w:val="24"/>
        </w:rPr>
        <w:t xml:space="preserve"> - Receber os formulários de recebimento</w:t>
      </w:r>
    </w:p>
    <w:p w:rsidR="00DE1706" w:rsidRDefault="00FB0741">
      <w:pPr>
        <w:spacing w:before="120" w:line="240" w:lineRule="auto"/>
        <w:jc w:val="both"/>
        <w:rPr>
          <w:sz w:val="24"/>
          <w:szCs w:val="24"/>
        </w:rPr>
      </w:pPr>
      <w:r>
        <w:rPr>
          <w:sz w:val="24"/>
          <w:szCs w:val="24"/>
        </w:rPr>
        <w:lastRenderedPageBreak/>
        <w:t xml:space="preserve">O fiscal </w:t>
      </w:r>
      <w:r>
        <w:rPr>
          <w:i/>
          <w:sz w:val="24"/>
          <w:szCs w:val="24"/>
        </w:rPr>
        <w:t xml:space="preserve">in loco </w:t>
      </w:r>
      <w:r>
        <w:rPr>
          <w:sz w:val="24"/>
          <w:szCs w:val="24"/>
        </w:rPr>
        <w:t>recebe do servidor indicado o formulário de recebimento de alimentação utilizado para as anotações do recebimento da refeição.</w:t>
      </w:r>
    </w:p>
    <w:p w:rsidR="00DE1706" w:rsidRDefault="00DE1706">
      <w:pPr>
        <w:spacing w:before="120" w:line="240" w:lineRule="auto"/>
        <w:jc w:val="both"/>
        <w:rPr>
          <w:b/>
          <w:sz w:val="24"/>
          <w:szCs w:val="24"/>
        </w:rPr>
      </w:pPr>
    </w:p>
    <w:p w:rsidR="00DE1706" w:rsidRDefault="00FB0741">
      <w:pPr>
        <w:numPr>
          <w:ilvl w:val="0"/>
          <w:numId w:val="12"/>
        </w:numPr>
        <w:spacing w:before="120" w:line="240" w:lineRule="auto"/>
        <w:jc w:val="both"/>
        <w:rPr>
          <w:b/>
          <w:sz w:val="24"/>
          <w:szCs w:val="24"/>
        </w:rPr>
      </w:pPr>
      <w:r>
        <w:rPr>
          <w:b/>
          <w:sz w:val="24"/>
          <w:szCs w:val="24"/>
        </w:rPr>
        <w:t xml:space="preserve">FISCAL </w:t>
      </w:r>
      <w:r>
        <w:rPr>
          <w:b/>
          <w:i/>
          <w:sz w:val="24"/>
          <w:szCs w:val="24"/>
        </w:rPr>
        <w:t>IN</w:t>
      </w:r>
      <w:r>
        <w:rPr>
          <w:b/>
          <w:sz w:val="24"/>
          <w:szCs w:val="24"/>
        </w:rPr>
        <w:t xml:space="preserve"> </w:t>
      </w:r>
      <w:r>
        <w:rPr>
          <w:b/>
          <w:i/>
          <w:sz w:val="24"/>
          <w:szCs w:val="24"/>
        </w:rPr>
        <w:t xml:space="preserve">LOCO </w:t>
      </w:r>
      <w:r>
        <w:rPr>
          <w:b/>
          <w:sz w:val="24"/>
          <w:szCs w:val="24"/>
        </w:rPr>
        <w:t>- Digitalizar e arquivar os formulários de recebimento</w:t>
      </w:r>
    </w:p>
    <w:p w:rsidR="00DE1706" w:rsidRDefault="00FB0741">
      <w:pPr>
        <w:spacing w:before="120" w:line="240" w:lineRule="auto"/>
        <w:jc w:val="both"/>
        <w:rPr>
          <w:sz w:val="24"/>
          <w:szCs w:val="24"/>
        </w:rPr>
      </w:pPr>
      <w:r>
        <w:rPr>
          <w:sz w:val="24"/>
          <w:szCs w:val="24"/>
        </w:rPr>
        <w:t xml:space="preserve">O fiscal </w:t>
      </w:r>
      <w:r>
        <w:rPr>
          <w:i/>
          <w:sz w:val="24"/>
          <w:szCs w:val="24"/>
        </w:rPr>
        <w:t>in loco</w:t>
      </w:r>
      <w:r>
        <w:rPr>
          <w:sz w:val="24"/>
          <w:szCs w:val="24"/>
        </w:rPr>
        <w:t xml:space="preserve"> deverá digitalizar e arquivar todos os formulários de recebimento para posterior conferência, caso haja alguma irregularidade no recebimento da alimentação, seguir para T03, caso contrário, seguir para T04.</w:t>
      </w:r>
    </w:p>
    <w:p w:rsidR="00DE1706" w:rsidRDefault="00DE1706">
      <w:pPr>
        <w:spacing w:before="120" w:line="240" w:lineRule="auto"/>
        <w:jc w:val="both"/>
        <w:rPr>
          <w:sz w:val="24"/>
          <w:szCs w:val="24"/>
        </w:rPr>
      </w:pPr>
    </w:p>
    <w:p w:rsidR="00DE1706" w:rsidRDefault="00FB0741">
      <w:pPr>
        <w:numPr>
          <w:ilvl w:val="0"/>
          <w:numId w:val="12"/>
        </w:numPr>
        <w:spacing w:before="120" w:line="240" w:lineRule="auto"/>
        <w:jc w:val="both"/>
        <w:rPr>
          <w:b/>
          <w:sz w:val="24"/>
          <w:szCs w:val="24"/>
        </w:rPr>
      </w:pPr>
      <w:r>
        <w:rPr>
          <w:b/>
          <w:sz w:val="24"/>
          <w:szCs w:val="24"/>
        </w:rPr>
        <w:t xml:space="preserve">FISCAL </w:t>
      </w:r>
      <w:r>
        <w:rPr>
          <w:b/>
          <w:i/>
          <w:sz w:val="24"/>
          <w:szCs w:val="24"/>
        </w:rPr>
        <w:t>IN</w:t>
      </w:r>
      <w:r>
        <w:rPr>
          <w:b/>
          <w:sz w:val="24"/>
          <w:szCs w:val="24"/>
        </w:rPr>
        <w:t xml:space="preserve"> </w:t>
      </w:r>
      <w:r>
        <w:rPr>
          <w:b/>
          <w:i/>
          <w:sz w:val="24"/>
          <w:szCs w:val="24"/>
        </w:rPr>
        <w:t>LOCO</w:t>
      </w:r>
      <w:r>
        <w:rPr>
          <w:b/>
          <w:sz w:val="24"/>
          <w:szCs w:val="24"/>
        </w:rPr>
        <w:t xml:space="preserve"> - Disponibilizar os formulários com irregularidades no serviço</w:t>
      </w:r>
    </w:p>
    <w:p w:rsidR="00DE1706" w:rsidRDefault="00FB0741">
      <w:pPr>
        <w:spacing w:before="120" w:line="240" w:lineRule="auto"/>
        <w:jc w:val="both"/>
        <w:rPr>
          <w:sz w:val="24"/>
          <w:szCs w:val="24"/>
        </w:rPr>
      </w:pPr>
      <w:r>
        <w:rPr>
          <w:sz w:val="24"/>
          <w:szCs w:val="24"/>
        </w:rPr>
        <w:t xml:space="preserve">O fiscal </w:t>
      </w:r>
      <w:r>
        <w:rPr>
          <w:i/>
          <w:sz w:val="24"/>
          <w:szCs w:val="24"/>
        </w:rPr>
        <w:t>in loco</w:t>
      </w:r>
      <w:r>
        <w:rPr>
          <w:sz w:val="24"/>
          <w:szCs w:val="24"/>
        </w:rPr>
        <w:t xml:space="preserve"> disponibilizará  na pasta da rede Pública da SEJUS os formulários que contenham irregularidades no fornecimento da refeição no 1º dia útil posterior a irregularidade constatada.</w:t>
      </w:r>
    </w:p>
    <w:p w:rsidR="00DE1706" w:rsidRDefault="00FB0741">
      <w:pPr>
        <w:spacing w:before="120" w:line="240" w:lineRule="auto"/>
        <w:jc w:val="both"/>
        <w:rPr>
          <w:sz w:val="24"/>
          <w:szCs w:val="24"/>
        </w:rPr>
      </w:pPr>
      <w:r>
        <w:rPr>
          <w:sz w:val="24"/>
          <w:szCs w:val="24"/>
        </w:rPr>
        <w:t xml:space="preserve">O fiscal </w:t>
      </w:r>
      <w:r>
        <w:rPr>
          <w:i/>
          <w:sz w:val="24"/>
          <w:szCs w:val="24"/>
        </w:rPr>
        <w:t xml:space="preserve">in loco </w:t>
      </w:r>
      <w:r>
        <w:rPr>
          <w:sz w:val="24"/>
          <w:szCs w:val="24"/>
        </w:rPr>
        <w:t>deverá aguardar o fechamento do mês para enviar CI para SUFAN.</w:t>
      </w:r>
    </w:p>
    <w:p w:rsidR="00DE1706" w:rsidRDefault="00DE1706">
      <w:pPr>
        <w:spacing w:before="120" w:line="240" w:lineRule="auto"/>
        <w:jc w:val="both"/>
        <w:rPr>
          <w:sz w:val="24"/>
          <w:szCs w:val="24"/>
        </w:rPr>
      </w:pPr>
    </w:p>
    <w:p w:rsidR="00DE1706" w:rsidRDefault="00FB0741">
      <w:pPr>
        <w:numPr>
          <w:ilvl w:val="0"/>
          <w:numId w:val="12"/>
        </w:numPr>
        <w:spacing w:before="120" w:line="240" w:lineRule="auto"/>
        <w:jc w:val="both"/>
        <w:rPr>
          <w:b/>
          <w:sz w:val="24"/>
          <w:szCs w:val="24"/>
        </w:rPr>
      </w:pPr>
      <w:r>
        <w:rPr>
          <w:b/>
          <w:sz w:val="24"/>
          <w:szCs w:val="24"/>
        </w:rPr>
        <w:t xml:space="preserve">FISCAL </w:t>
      </w:r>
      <w:r>
        <w:rPr>
          <w:b/>
          <w:i/>
          <w:sz w:val="24"/>
          <w:szCs w:val="24"/>
        </w:rPr>
        <w:t>IN</w:t>
      </w:r>
      <w:r>
        <w:rPr>
          <w:b/>
          <w:sz w:val="24"/>
          <w:szCs w:val="24"/>
        </w:rPr>
        <w:t xml:space="preserve"> </w:t>
      </w:r>
      <w:r>
        <w:rPr>
          <w:b/>
          <w:i/>
          <w:sz w:val="24"/>
          <w:szCs w:val="24"/>
        </w:rPr>
        <w:t>LOCO</w:t>
      </w:r>
      <w:r>
        <w:rPr>
          <w:b/>
          <w:sz w:val="24"/>
          <w:szCs w:val="24"/>
        </w:rPr>
        <w:t xml:space="preserve"> - Enviar CI para SUFAN</w:t>
      </w:r>
    </w:p>
    <w:p w:rsidR="00DE1706" w:rsidRDefault="00FB0741">
      <w:pPr>
        <w:spacing w:before="120" w:line="240" w:lineRule="auto"/>
        <w:jc w:val="both"/>
        <w:rPr>
          <w:sz w:val="24"/>
          <w:szCs w:val="24"/>
        </w:rPr>
      </w:pPr>
      <w:r>
        <w:rPr>
          <w:sz w:val="24"/>
          <w:szCs w:val="24"/>
        </w:rPr>
        <w:t xml:space="preserve">O fiscal </w:t>
      </w:r>
      <w:r>
        <w:rPr>
          <w:i/>
          <w:sz w:val="24"/>
          <w:szCs w:val="24"/>
        </w:rPr>
        <w:t xml:space="preserve">in loco, </w:t>
      </w:r>
      <w:r>
        <w:rPr>
          <w:sz w:val="24"/>
          <w:szCs w:val="24"/>
        </w:rPr>
        <w:t>no fechamento do mês, encaminhará uma CI via e-Docs para SUFAN até o 2º dia útil do mês subsequente, relatando os dias em que foi constatado alguma irregularidade na prestação dos serviços. Caso não haja nenhuma irregularidade no mês, deverá informar que não houve irregularidade.</w:t>
      </w:r>
    </w:p>
    <w:p w:rsidR="00DE1706" w:rsidRDefault="00DE1706">
      <w:pPr>
        <w:spacing w:before="120" w:line="240" w:lineRule="auto"/>
        <w:rPr>
          <w:b/>
          <w:sz w:val="24"/>
          <w:szCs w:val="24"/>
        </w:rPr>
      </w:pPr>
    </w:p>
    <w:p w:rsidR="00DE1706" w:rsidRDefault="00FB0741">
      <w:pPr>
        <w:numPr>
          <w:ilvl w:val="0"/>
          <w:numId w:val="12"/>
        </w:numPr>
        <w:spacing w:before="120" w:line="240" w:lineRule="auto"/>
        <w:rPr>
          <w:b/>
          <w:sz w:val="24"/>
          <w:szCs w:val="24"/>
        </w:rPr>
      </w:pPr>
      <w:r>
        <w:rPr>
          <w:b/>
          <w:sz w:val="24"/>
          <w:szCs w:val="24"/>
        </w:rPr>
        <w:t>SUFAN - Realizar conferência</w:t>
      </w:r>
    </w:p>
    <w:p w:rsidR="00DE1706" w:rsidRDefault="00FB0741">
      <w:pPr>
        <w:spacing w:before="120" w:line="240" w:lineRule="auto"/>
        <w:jc w:val="both"/>
        <w:rPr>
          <w:sz w:val="24"/>
          <w:szCs w:val="24"/>
        </w:rPr>
      </w:pPr>
      <w:r>
        <w:rPr>
          <w:sz w:val="24"/>
          <w:szCs w:val="24"/>
        </w:rPr>
        <w:t xml:space="preserve">A SUFAN, com base na CI encaminhada pelo fiscal </w:t>
      </w:r>
      <w:r>
        <w:rPr>
          <w:i/>
          <w:sz w:val="24"/>
          <w:szCs w:val="24"/>
        </w:rPr>
        <w:t>in loco</w:t>
      </w:r>
      <w:r>
        <w:rPr>
          <w:sz w:val="24"/>
          <w:szCs w:val="24"/>
        </w:rPr>
        <w:t>, realiza a conferência dos formulários com irregularidades disponibilizados na Pasta Pública da SEJUS, verificando:</w:t>
      </w:r>
    </w:p>
    <w:p w:rsidR="00DE1706" w:rsidRDefault="00FB0741">
      <w:pPr>
        <w:numPr>
          <w:ilvl w:val="0"/>
          <w:numId w:val="13"/>
        </w:numPr>
        <w:spacing w:before="120" w:line="240" w:lineRule="auto"/>
        <w:rPr>
          <w:sz w:val="24"/>
          <w:szCs w:val="24"/>
        </w:rPr>
      </w:pPr>
      <w:r>
        <w:rPr>
          <w:sz w:val="24"/>
          <w:szCs w:val="24"/>
        </w:rPr>
        <w:t xml:space="preserve">Se contém rasura; </w:t>
      </w:r>
    </w:p>
    <w:p w:rsidR="00DE1706" w:rsidRDefault="00FB0741">
      <w:pPr>
        <w:numPr>
          <w:ilvl w:val="0"/>
          <w:numId w:val="13"/>
        </w:numPr>
        <w:spacing w:before="120" w:line="240" w:lineRule="auto"/>
        <w:rPr>
          <w:sz w:val="24"/>
          <w:szCs w:val="24"/>
        </w:rPr>
      </w:pPr>
      <w:r>
        <w:rPr>
          <w:sz w:val="24"/>
          <w:szCs w:val="24"/>
        </w:rPr>
        <w:t>Se estão devidamente assinados;</w:t>
      </w:r>
    </w:p>
    <w:p w:rsidR="00DE1706" w:rsidRDefault="00FB0741">
      <w:pPr>
        <w:numPr>
          <w:ilvl w:val="0"/>
          <w:numId w:val="13"/>
        </w:numPr>
        <w:spacing w:before="120" w:line="240" w:lineRule="auto"/>
        <w:rPr>
          <w:sz w:val="24"/>
          <w:szCs w:val="24"/>
        </w:rPr>
      </w:pPr>
      <w:r>
        <w:rPr>
          <w:sz w:val="24"/>
          <w:szCs w:val="24"/>
        </w:rPr>
        <w:t xml:space="preserve">Se possui os registros fotográficos; </w:t>
      </w:r>
    </w:p>
    <w:p w:rsidR="00DE1706" w:rsidRDefault="00FB0741">
      <w:pPr>
        <w:numPr>
          <w:ilvl w:val="0"/>
          <w:numId w:val="13"/>
        </w:numPr>
        <w:spacing w:before="120" w:line="240" w:lineRule="auto"/>
        <w:rPr>
          <w:sz w:val="24"/>
          <w:szCs w:val="24"/>
        </w:rPr>
      </w:pPr>
      <w:r>
        <w:rPr>
          <w:sz w:val="24"/>
          <w:szCs w:val="24"/>
        </w:rPr>
        <w:t>Se os registros fotográficos estão legíveis.</w:t>
      </w:r>
    </w:p>
    <w:p w:rsidR="00DE1706" w:rsidRDefault="00FB0741">
      <w:pPr>
        <w:spacing w:before="120" w:line="240" w:lineRule="auto"/>
        <w:jc w:val="both"/>
        <w:rPr>
          <w:sz w:val="24"/>
          <w:szCs w:val="24"/>
        </w:rPr>
      </w:pPr>
      <w:r>
        <w:rPr>
          <w:sz w:val="24"/>
          <w:szCs w:val="24"/>
        </w:rPr>
        <w:t>Em caso de formulário inconsistentes com as normas, prosseguir para T06, caso contrário, seguir para T09.</w:t>
      </w:r>
    </w:p>
    <w:p w:rsidR="00DE1706" w:rsidRDefault="00DE1706">
      <w:pPr>
        <w:spacing w:before="120" w:line="240" w:lineRule="auto"/>
        <w:jc w:val="both"/>
        <w:rPr>
          <w:sz w:val="24"/>
          <w:szCs w:val="24"/>
        </w:rPr>
      </w:pPr>
    </w:p>
    <w:p w:rsidR="00DE1706" w:rsidRDefault="00FB0741">
      <w:pPr>
        <w:numPr>
          <w:ilvl w:val="0"/>
          <w:numId w:val="12"/>
        </w:numPr>
        <w:spacing w:before="120" w:line="240" w:lineRule="auto"/>
        <w:jc w:val="both"/>
        <w:rPr>
          <w:b/>
          <w:sz w:val="24"/>
          <w:szCs w:val="24"/>
        </w:rPr>
      </w:pPr>
      <w:r>
        <w:rPr>
          <w:b/>
          <w:sz w:val="24"/>
          <w:szCs w:val="24"/>
        </w:rPr>
        <w:t xml:space="preserve">SUFAN - Encaminhar CI de formulário inconsistente para o gestor e fiscal </w:t>
      </w:r>
      <w:r>
        <w:rPr>
          <w:b/>
          <w:i/>
          <w:sz w:val="24"/>
          <w:szCs w:val="24"/>
        </w:rPr>
        <w:t>in loco</w:t>
      </w:r>
    </w:p>
    <w:p w:rsidR="00DE1706" w:rsidRDefault="00FB0741">
      <w:pPr>
        <w:spacing w:before="120" w:line="240" w:lineRule="auto"/>
        <w:jc w:val="both"/>
        <w:rPr>
          <w:sz w:val="24"/>
          <w:szCs w:val="24"/>
        </w:rPr>
      </w:pPr>
      <w:r>
        <w:rPr>
          <w:sz w:val="24"/>
          <w:szCs w:val="24"/>
        </w:rPr>
        <w:t xml:space="preserve">A SUFAN encaminha CI via e-Docs para o gestor e fiscal </w:t>
      </w:r>
      <w:r>
        <w:rPr>
          <w:i/>
          <w:sz w:val="24"/>
          <w:szCs w:val="24"/>
        </w:rPr>
        <w:t>in loco</w:t>
      </w:r>
      <w:r>
        <w:rPr>
          <w:sz w:val="24"/>
          <w:szCs w:val="24"/>
        </w:rPr>
        <w:t xml:space="preserve"> informando sobre a ocorrência de formulário em desacordo.</w:t>
      </w:r>
    </w:p>
    <w:p w:rsidR="00DE1706" w:rsidRDefault="00DE1706">
      <w:pPr>
        <w:spacing w:before="120" w:line="240" w:lineRule="auto"/>
        <w:jc w:val="both"/>
        <w:rPr>
          <w:sz w:val="24"/>
          <w:szCs w:val="24"/>
        </w:rPr>
      </w:pPr>
    </w:p>
    <w:p w:rsidR="00DE1706" w:rsidRDefault="00FB0741">
      <w:pPr>
        <w:numPr>
          <w:ilvl w:val="0"/>
          <w:numId w:val="12"/>
        </w:numPr>
        <w:spacing w:before="120" w:line="240" w:lineRule="auto"/>
        <w:jc w:val="both"/>
        <w:rPr>
          <w:b/>
          <w:sz w:val="24"/>
          <w:szCs w:val="24"/>
        </w:rPr>
      </w:pPr>
      <w:r>
        <w:rPr>
          <w:b/>
          <w:sz w:val="24"/>
          <w:szCs w:val="24"/>
        </w:rPr>
        <w:t>GESTOR -  Receber CI</w:t>
      </w:r>
    </w:p>
    <w:p w:rsidR="00DE1706" w:rsidRDefault="00FB0741">
      <w:pPr>
        <w:spacing w:before="120" w:line="240" w:lineRule="auto"/>
        <w:jc w:val="both"/>
        <w:rPr>
          <w:sz w:val="24"/>
          <w:szCs w:val="24"/>
        </w:rPr>
      </w:pPr>
      <w:r>
        <w:rPr>
          <w:sz w:val="24"/>
          <w:szCs w:val="24"/>
        </w:rPr>
        <w:lastRenderedPageBreak/>
        <w:t xml:space="preserve">O gestor recebe CI com a informação de que o formulário está em desacordo e por isso não pode ser utilizado para a penalização da Empresa Contratada. Com base nesse ponto de controle, o gestor poderá intensificar o treinamento e a fiscalização da Unidade Prisional e/ou reunião com o fiscal </w:t>
      </w:r>
      <w:r>
        <w:rPr>
          <w:i/>
          <w:sz w:val="24"/>
          <w:szCs w:val="24"/>
        </w:rPr>
        <w:t xml:space="preserve">in loco </w:t>
      </w:r>
      <w:r>
        <w:rPr>
          <w:sz w:val="24"/>
          <w:szCs w:val="24"/>
        </w:rPr>
        <w:t xml:space="preserve">e/ou reunião com a Empresa Contratada. As medidas a serem adotadas farão parte do </w:t>
      </w:r>
      <w:r>
        <w:rPr>
          <w:sz w:val="24"/>
          <w:szCs w:val="24"/>
          <w:u w:val="single"/>
        </w:rPr>
        <w:t>SB03.5 - Acompanhar e Fiscalizar a Execução do Contrato da Assistência Alimentar</w:t>
      </w:r>
      <w:r>
        <w:rPr>
          <w:sz w:val="24"/>
          <w:szCs w:val="24"/>
        </w:rPr>
        <w:t>.</w:t>
      </w:r>
    </w:p>
    <w:p w:rsidR="00DE1706" w:rsidRDefault="00DE1706">
      <w:pPr>
        <w:spacing w:before="120" w:line="240" w:lineRule="auto"/>
        <w:ind w:left="708"/>
        <w:jc w:val="both"/>
        <w:rPr>
          <w:b/>
          <w:sz w:val="24"/>
          <w:szCs w:val="24"/>
        </w:rPr>
      </w:pPr>
    </w:p>
    <w:p w:rsidR="00DE1706" w:rsidRDefault="00FB0741">
      <w:pPr>
        <w:numPr>
          <w:ilvl w:val="0"/>
          <w:numId w:val="12"/>
        </w:numPr>
        <w:spacing w:before="120" w:line="240" w:lineRule="auto"/>
        <w:jc w:val="both"/>
        <w:rPr>
          <w:b/>
          <w:sz w:val="24"/>
          <w:szCs w:val="24"/>
        </w:rPr>
      </w:pPr>
      <w:r>
        <w:rPr>
          <w:b/>
          <w:sz w:val="24"/>
          <w:szCs w:val="24"/>
        </w:rPr>
        <w:t xml:space="preserve">FISCAL </w:t>
      </w:r>
      <w:r>
        <w:rPr>
          <w:b/>
          <w:i/>
          <w:sz w:val="24"/>
          <w:szCs w:val="24"/>
        </w:rPr>
        <w:t>IN</w:t>
      </w:r>
      <w:r>
        <w:rPr>
          <w:b/>
          <w:sz w:val="24"/>
          <w:szCs w:val="24"/>
        </w:rPr>
        <w:t xml:space="preserve"> </w:t>
      </w:r>
      <w:r>
        <w:rPr>
          <w:b/>
          <w:i/>
          <w:sz w:val="24"/>
          <w:szCs w:val="24"/>
        </w:rPr>
        <w:t>LOCO</w:t>
      </w:r>
      <w:r>
        <w:rPr>
          <w:b/>
          <w:sz w:val="24"/>
          <w:szCs w:val="24"/>
        </w:rPr>
        <w:t xml:space="preserve"> - Receber CI</w:t>
      </w:r>
    </w:p>
    <w:p w:rsidR="00DE1706" w:rsidRDefault="00FB0741">
      <w:pPr>
        <w:spacing w:before="120" w:line="240" w:lineRule="auto"/>
        <w:jc w:val="both"/>
        <w:rPr>
          <w:sz w:val="24"/>
          <w:szCs w:val="24"/>
        </w:rPr>
      </w:pPr>
      <w:r>
        <w:rPr>
          <w:sz w:val="24"/>
          <w:szCs w:val="24"/>
        </w:rPr>
        <w:t xml:space="preserve">O fiscal </w:t>
      </w:r>
      <w:r>
        <w:rPr>
          <w:i/>
          <w:sz w:val="24"/>
          <w:szCs w:val="24"/>
        </w:rPr>
        <w:t>in loco</w:t>
      </w:r>
      <w:r>
        <w:rPr>
          <w:sz w:val="24"/>
          <w:szCs w:val="24"/>
        </w:rPr>
        <w:t xml:space="preserve"> recebe CI com a informação de que o formulário está em desacordo e por isso não pode ser utilizado para a penalização da Empresa Contratada. Com base nesse ponto de controle, o fiscal </w:t>
      </w:r>
      <w:r>
        <w:rPr>
          <w:i/>
          <w:sz w:val="24"/>
          <w:szCs w:val="24"/>
        </w:rPr>
        <w:t>in loco</w:t>
      </w:r>
      <w:r>
        <w:rPr>
          <w:sz w:val="24"/>
          <w:szCs w:val="24"/>
        </w:rPr>
        <w:t xml:space="preserve"> poderá intensificar o treinamento ao servidor indicado ou substituí-lo.</w:t>
      </w:r>
    </w:p>
    <w:p w:rsidR="00DE1706" w:rsidRDefault="00DE1706">
      <w:pPr>
        <w:spacing w:before="120" w:line="240" w:lineRule="auto"/>
        <w:jc w:val="both"/>
        <w:rPr>
          <w:b/>
          <w:sz w:val="24"/>
          <w:szCs w:val="24"/>
        </w:rPr>
      </w:pPr>
    </w:p>
    <w:p w:rsidR="00DE1706" w:rsidRDefault="00FB0741">
      <w:pPr>
        <w:numPr>
          <w:ilvl w:val="0"/>
          <w:numId w:val="12"/>
        </w:numPr>
        <w:spacing w:before="120" w:line="240" w:lineRule="auto"/>
        <w:jc w:val="both"/>
        <w:rPr>
          <w:b/>
          <w:sz w:val="24"/>
          <w:szCs w:val="24"/>
        </w:rPr>
      </w:pPr>
      <w:r>
        <w:rPr>
          <w:b/>
          <w:sz w:val="24"/>
          <w:szCs w:val="24"/>
        </w:rPr>
        <w:t>SUFAN - Encaminhar o relatório de apuração de descumprimento contratual</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 xml:space="preserve">T10 -  GESTOR - Receber o relatório </w:t>
      </w:r>
    </w:p>
    <w:p w:rsidR="00DE1706" w:rsidRDefault="00DE1706">
      <w:pPr>
        <w:spacing w:line="240" w:lineRule="auto"/>
        <w:rPr>
          <w:b/>
          <w:sz w:val="24"/>
          <w:szCs w:val="24"/>
        </w:rPr>
      </w:pPr>
    </w:p>
    <w:p w:rsidR="00DE1706" w:rsidRDefault="00FB0741">
      <w:pPr>
        <w:spacing w:line="240" w:lineRule="auto"/>
        <w:jc w:val="both"/>
        <w:rPr>
          <w:sz w:val="24"/>
          <w:szCs w:val="24"/>
        </w:rPr>
      </w:pPr>
      <w:r>
        <w:rPr>
          <w:sz w:val="24"/>
          <w:szCs w:val="24"/>
        </w:rPr>
        <w:t xml:space="preserve">O subprocesso se encerra com o recebimento pelo gestor de documentação para o acompanhamento contratual, seguindo para </w:t>
      </w:r>
      <w:r>
        <w:rPr>
          <w:sz w:val="24"/>
          <w:szCs w:val="24"/>
          <w:u w:val="single"/>
        </w:rPr>
        <w:t>SB03.5 - Acompanhar e Fiscalizar a Execução do Contrato da Assistência Alimentar</w:t>
      </w:r>
      <w:r>
        <w:rPr>
          <w:sz w:val="24"/>
          <w:szCs w:val="24"/>
        </w:rPr>
        <w:t>.</w:t>
      </w:r>
    </w:p>
    <w:p w:rsidR="00DE1706" w:rsidRDefault="00DE1706">
      <w:pPr>
        <w:spacing w:line="240" w:lineRule="auto"/>
        <w:jc w:val="both"/>
        <w:rPr>
          <w:sz w:val="24"/>
          <w:szCs w:val="24"/>
        </w:rPr>
      </w:pPr>
    </w:p>
    <w:p w:rsidR="00DE1706" w:rsidRDefault="00FB0741">
      <w:pPr>
        <w:spacing w:line="240" w:lineRule="auto"/>
        <w:ind w:left="-283"/>
        <w:jc w:val="both"/>
        <w:rPr>
          <w:sz w:val="24"/>
          <w:szCs w:val="24"/>
        </w:rPr>
      </w:pPr>
      <w:r>
        <w:rPr>
          <w:noProof/>
          <w:sz w:val="24"/>
          <w:szCs w:val="24"/>
        </w:rPr>
        <w:lastRenderedPageBreak/>
        <w:drawing>
          <wp:inline distT="114300" distB="114300" distL="114300" distR="114300">
            <wp:extent cx="6124346" cy="522834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b="8441"/>
                    <a:stretch>
                      <a:fillRect/>
                    </a:stretch>
                  </pic:blipFill>
                  <pic:spPr>
                    <a:xfrm>
                      <a:off x="0" y="0"/>
                      <a:ext cx="6124346" cy="5228340"/>
                    </a:xfrm>
                    <a:prstGeom prst="rect">
                      <a:avLst/>
                    </a:prstGeom>
                    <a:ln/>
                  </pic:spPr>
                </pic:pic>
              </a:graphicData>
            </a:graphic>
          </wp:inline>
        </w:drawing>
      </w:r>
    </w:p>
    <w:p w:rsidR="00DE1706" w:rsidRDefault="00DE1706">
      <w:pPr>
        <w:spacing w:line="240" w:lineRule="auto"/>
        <w:rPr>
          <w:b/>
          <w:sz w:val="24"/>
          <w:szCs w:val="24"/>
        </w:rPr>
      </w:pPr>
    </w:p>
    <w:p w:rsidR="00DE1706" w:rsidRDefault="00FB0741">
      <w:pPr>
        <w:spacing w:line="240" w:lineRule="auto"/>
        <w:jc w:val="both"/>
        <w:rPr>
          <w:b/>
          <w:sz w:val="24"/>
          <w:szCs w:val="24"/>
          <w:u w:val="single"/>
        </w:rPr>
      </w:pPr>
      <w:r>
        <w:rPr>
          <w:b/>
          <w:sz w:val="24"/>
          <w:szCs w:val="24"/>
          <w:u w:val="single"/>
        </w:rPr>
        <w:t>SB03.2 - Realizar Fiscalização Técnica</w:t>
      </w:r>
    </w:p>
    <w:p w:rsidR="00DE1706" w:rsidRDefault="00DE1706">
      <w:pPr>
        <w:spacing w:line="240" w:lineRule="auto"/>
        <w:jc w:val="both"/>
        <w:rPr>
          <w:sz w:val="24"/>
          <w:szCs w:val="24"/>
        </w:rPr>
      </w:pPr>
    </w:p>
    <w:p w:rsidR="00DE1706" w:rsidRDefault="00FB0741">
      <w:pPr>
        <w:spacing w:before="120" w:line="240" w:lineRule="auto"/>
        <w:jc w:val="both"/>
        <w:rPr>
          <w:sz w:val="24"/>
          <w:szCs w:val="24"/>
        </w:rPr>
      </w:pPr>
      <w:r>
        <w:rPr>
          <w:sz w:val="24"/>
          <w:szCs w:val="24"/>
        </w:rPr>
        <w:t xml:space="preserve">O subprocesso se inicia com a </w:t>
      </w:r>
      <w:r>
        <w:rPr>
          <w:b/>
          <w:sz w:val="24"/>
          <w:szCs w:val="24"/>
        </w:rPr>
        <w:t>necessidade de realizar fiscalização técnica</w:t>
      </w:r>
      <w:r>
        <w:rPr>
          <w:sz w:val="24"/>
          <w:szCs w:val="24"/>
        </w:rPr>
        <w:t xml:space="preserve"> nas Unidades de Alimentação e Nutrição - UAN’s. </w:t>
      </w:r>
    </w:p>
    <w:p w:rsidR="00DE1706" w:rsidRDefault="00DE1706">
      <w:pPr>
        <w:spacing w:before="120" w:line="240" w:lineRule="auto"/>
        <w:jc w:val="both"/>
        <w:rPr>
          <w:b/>
          <w:sz w:val="24"/>
          <w:szCs w:val="24"/>
        </w:rPr>
      </w:pPr>
    </w:p>
    <w:p w:rsidR="00DE1706" w:rsidRDefault="00FB0741">
      <w:pPr>
        <w:numPr>
          <w:ilvl w:val="0"/>
          <w:numId w:val="1"/>
        </w:numPr>
        <w:spacing w:before="120" w:line="240" w:lineRule="auto"/>
        <w:jc w:val="both"/>
        <w:rPr>
          <w:b/>
          <w:sz w:val="24"/>
          <w:szCs w:val="24"/>
        </w:rPr>
      </w:pPr>
      <w:r>
        <w:rPr>
          <w:b/>
          <w:sz w:val="24"/>
          <w:szCs w:val="24"/>
        </w:rPr>
        <w:t>SUFAN - Realizar fiscalização técnica</w:t>
      </w:r>
    </w:p>
    <w:p w:rsidR="00DE1706" w:rsidRDefault="00FB0741">
      <w:pPr>
        <w:spacing w:before="120" w:line="240" w:lineRule="auto"/>
        <w:jc w:val="both"/>
        <w:rPr>
          <w:sz w:val="24"/>
          <w:szCs w:val="24"/>
        </w:rPr>
      </w:pPr>
      <w:r>
        <w:rPr>
          <w:sz w:val="24"/>
          <w:szCs w:val="24"/>
        </w:rPr>
        <w:t xml:space="preserve">A SUFAN, com base no plano de ação (SB01.1) e/ou outras necessidades identificadas, realiza a fiscalização técnica nas Unidades de Alimentação e Nutrição - UAN´s e nos pontos de controle identificados. </w:t>
      </w:r>
    </w:p>
    <w:p w:rsidR="00DE1706" w:rsidRDefault="00FB0741">
      <w:pPr>
        <w:numPr>
          <w:ilvl w:val="0"/>
          <w:numId w:val="4"/>
        </w:numPr>
        <w:pBdr>
          <w:top w:val="nil"/>
          <w:left w:val="nil"/>
          <w:bottom w:val="nil"/>
          <w:right w:val="nil"/>
          <w:between w:val="nil"/>
        </w:pBdr>
        <w:spacing w:before="120" w:line="240" w:lineRule="auto"/>
        <w:jc w:val="both"/>
        <w:rPr>
          <w:color w:val="000000"/>
          <w:sz w:val="24"/>
          <w:szCs w:val="24"/>
        </w:rPr>
      </w:pPr>
      <w:r>
        <w:rPr>
          <w:color w:val="000000"/>
          <w:sz w:val="24"/>
          <w:szCs w:val="24"/>
        </w:rPr>
        <w:t>Caso não tenham sido encontradas irregularidades, segue para etapa T02;</w:t>
      </w:r>
    </w:p>
    <w:p w:rsidR="00DE1706" w:rsidRDefault="00FB0741">
      <w:pPr>
        <w:numPr>
          <w:ilvl w:val="0"/>
          <w:numId w:val="4"/>
        </w:numPr>
        <w:pBdr>
          <w:top w:val="nil"/>
          <w:left w:val="nil"/>
          <w:bottom w:val="nil"/>
          <w:right w:val="nil"/>
          <w:between w:val="nil"/>
        </w:pBdr>
        <w:spacing w:before="120" w:line="240" w:lineRule="auto"/>
        <w:jc w:val="both"/>
        <w:rPr>
          <w:color w:val="000000"/>
          <w:sz w:val="24"/>
          <w:szCs w:val="24"/>
        </w:rPr>
      </w:pPr>
      <w:r>
        <w:rPr>
          <w:color w:val="000000"/>
          <w:sz w:val="24"/>
          <w:szCs w:val="24"/>
        </w:rPr>
        <w:t>Caso tenha sido encontrada irregularidade e não seja passível de concessão de prazo para regularização, proceda para etapa T0</w:t>
      </w:r>
      <w:r>
        <w:rPr>
          <w:sz w:val="24"/>
          <w:szCs w:val="24"/>
        </w:rPr>
        <w:t>3</w:t>
      </w:r>
      <w:r>
        <w:rPr>
          <w:color w:val="000000"/>
          <w:sz w:val="24"/>
          <w:szCs w:val="24"/>
        </w:rPr>
        <w:t>;</w:t>
      </w:r>
    </w:p>
    <w:p w:rsidR="00DE1706" w:rsidRDefault="00FB0741">
      <w:pPr>
        <w:numPr>
          <w:ilvl w:val="0"/>
          <w:numId w:val="4"/>
        </w:numPr>
        <w:pBdr>
          <w:top w:val="nil"/>
          <w:left w:val="nil"/>
          <w:bottom w:val="nil"/>
          <w:right w:val="nil"/>
          <w:between w:val="nil"/>
        </w:pBdr>
        <w:spacing w:before="120" w:line="240" w:lineRule="auto"/>
        <w:jc w:val="both"/>
        <w:rPr>
          <w:color w:val="000000"/>
          <w:sz w:val="24"/>
          <w:szCs w:val="24"/>
        </w:rPr>
      </w:pPr>
      <w:r>
        <w:rPr>
          <w:color w:val="000000"/>
          <w:sz w:val="24"/>
          <w:szCs w:val="24"/>
        </w:rPr>
        <w:t>Caso a irregularidade encontrada seja passível de concessão de prazo, seguir para etapa T0</w:t>
      </w:r>
      <w:r>
        <w:rPr>
          <w:sz w:val="24"/>
          <w:szCs w:val="24"/>
        </w:rPr>
        <w:t>4</w:t>
      </w:r>
      <w:r>
        <w:rPr>
          <w:color w:val="000000"/>
          <w:sz w:val="24"/>
          <w:szCs w:val="24"/>
        </w:rPr>
        <w:t>.</w:t>
      </w:r>
    </w:p>
    <w:p w:rsidR="00DE1706" w:rsidRDefault="00DE1706">
      <w:pPr>
        <w:spacing w:before="120" w:line="240" w:lineRule="auto"/>
        <w:jc w:val="both"/>
        <w:rPr>
          <w:sz w:val="24"/>
          <w:szCs w:val="24"/>
        </w:rPr>
      </w:pPr>
    </w:p>
    <w:p w:rsidR="00DE1706" w:rsidRDefault="00FB0741">
      <w:pPr>
        <w:numPr>
          <w:ilvl w:val="0"/>
          <w:numId w:val="1"/>
        </w:numPr>
        <w:spacing w:before="120" w:line="240" w:lineRule="auto"/>
        <w:jc w:val="both"/>
        <w:rPr>
          <w:b/>
          <w:sz w:val="24"/>
          <w:szCs w:val="24"/>
        </w:rPr>
      </w:pPr>
      <w:r>
        <w:rPr>
          <w:b/>
          <w:sz w:val="24"/>
          <w:szCs w:val="24"/>
        </w:rPr>
        <w:lastRenderedPageBreak/>
        <w:t>SUFAN - Emitir correspondência ao gestor</w:t>
      </w:r>
    </w:p>
    <w:p w:rsidR="00DE1706" w:rsidRDefault="00FB0741">
      <w:pPr>
        <w:spacing w:before="120" w:line="240" w:lineRule="auto"/>
        <w:jc w:val="both"/>
        <w:rPr>
          <w:sz w:val="24"/>
          <w:szCs w:val="24"/>
        </w:rPr>
      </w:pPr>
      <w:r>
        <w:rPr>
          <w:sz w:val="24"/>
          <w:szCs w:val="24"/>
        </w:rPr>
        <w:t>A SUFAN emite correspondência e encaminha ao gestor via e-Docs, relatando que na visita realizada não foi encontrada nenhuma irregularidade.</w:t>
      </w:r>
    </w:p>
    <w:p w:rsidR="00DE1706" w:rsidRDefault="00DE1706">
      <w:pPr>
        <w:spacing w:before="120" w:line="240" w:lineRule="auto"/>
        <w:jc w:val="both"/>
        <w:rPr>
          <w:sz w:val="24"/>
          <w:szCs w:val="24"/>
        </w:rPr>
      </w:pPr>
    </w:p>
    <w:p w:rsidR="00DE1706" w:rsidRDefault="00FB0741">
      <w:pPr>
        <w:numPr>
          <w:ilvl w:val="0"/>
          <w:numId w:val="1"/>
        </w:numPr>
        <w:spacing w:before="120" w:line="240" w:lineRule="auto"/>
        <w:jc w:val="both"/>
        <w:rPr>
          <w:b/>
          <w:sz w:val="24"/>
          <w:szCs w:val="24"/>
        </w:rPr>
      </w:pPr>
      <w:r>
        <w:rPr>
          <w:b/>
          <w:sz w:val="24"/>
          <w:szCs w:val="24"/>
        </w:rPr>
        <w:t>SUFAN - Emitir RT e encaminhar ao gestor</w:t>
      </w:r>
    </w:p>
    <w:p w:rsidR="00DE1706" w:rsidRDefault="00FB0741">
      <w:pPr>
        <w:spacing w:before="120" w:line="240" w:lineRule="auto"/>
        <w:jc w:val="both"/>
        <w:rPr>
          <w:sz w:val="24"/>
          <w:szCs w:val="24"/>
        </w:rPr>
      </w:pPr>
      <w:r>
        <w:rPr>
          <w:sz w:val="24"/>
          <w:szCs w:val="24"/>
        </w:rPr>
        <w:t>A SUFAN emite Relatório Técnico - RT e encaminha ao gestor, relatando que foi encontrada irregularidade durante a fiscalização e que não é passível de concessão de prazo.</w:t>
      </w:r>
    </w:p>
    <w:p w:rsidR="00DE1706" w:rsidRDefault="00DE1706">
      <w:pPr>
        <w:spacing w:before="120" w:line="240" w:lineRule="auto"/>
        <w:jc w:val="both"/>
        <w:rPr>
          <w:b/>
          <w:sz w:val="24"/>
          <w:szCs w:val="24"/>
        </w:rPr>
      </w:pPr>
    </w:p>
    <w:p w:rsidR="00DE1706" w:rsidRDefault="00FB0741">
      <w:pPr>
        <w:numPr>
          <w:ilvl w:val="0"/>
          <w:numId w:val="1"/>
        </w:numPr>
        <w:spacing w:before="120" w:line="240" w:lineRule="auto"/>
        <w:jc w:val="both"/>
        <w:rPr>
          <w:b/>
          <w:sz w:val="24"/>
          <w:szCs w:val="24"/>
        </w:rPr>
      </w:pPr>
      <w:r>
        <w:rPr>
          <w:b/>
          <w:sz w:val="24"/>
          <w:szCs w:val="24"/>
        </w:rPr>
        <w:t>SUFAN - Emitir RT solicitando adequações à Empresa Contratada</w:t>
      </w:r>
    </w:p>
    <w:p w:rsidR="00DE1706" w:rsidRDefault="00FB0741">
      <w:pPr>
        <w:spacing w:before="120" w:line="240" w:lineRule="auto"/>
        <w:jc w:val="both"/>
        <w:rPr>
          <w:sz w:val="24"/>
          <w:szCs w:val="24"/>
        </w:rPr>
      </w:pPr>
      <w:r>
        <w:rPr>
          <w:sz w:val="24"/>
          <w:szCs w:val="24"/>
        </w:rPr>
        <w:t>A SUFAN emite RT e encaminha à Empresa Contratada, relatando que foi encontrada irregularidade durante a fiscalização, estabelecendo prazo para adequação.</w:t>
      </w:r>
    </w:p>
    <w:p w:rsidR="00DE1706" w:rsidRDefault="00DE1706">
      <w:pPr>
        <w:spacing w:before="120" w:line="240" w:lineRule="auto"/>
        <w:jc w:val="both"/>
        <w:rPr>
          <w:sz w:val="24"/>
          <w:szCs w:val="24"/>
        </w:rPr>
      </w:pPr>
    </w:p>
    <w:p w:rsidR="00DE1706" w:rsidRDefault="00FB0741">
      <w:pPr>
        <w:numPr>
          <w:ilvl w:val="0"/>
          <w:numId w:val="1"/>
        </w:numPr>
        <w:spacing w:before="120" w:line="240" w:lineRule="auto"/>
        <w:jc w:val="both"/>
        <w:rPr>
          <w:b/>
          <w:sz w:val="24"/>
          <w:szCs w:val="24"/>
        </w:rPr>
      </w:pPr>
      <w:r>
        <w:rPr>
          <w:b/>
          <w:sz w:val="24"/>
          <w:szCs w:val="24"/>
        </w:rPr>
        <w:t>SUFAN - Realizar nova visita</w:t>
      </w:r>
    </w:p>
    <w:p w:rsidR="00DE1706" w:rsidRDefault="00FB0741">
      <w:pPr>
        <w:spacing w:before="120" w:line="240" w:lineRule="auto"/>
        <w:jc w:val="both"/>
        <w:rPr>
          <w:sz w:val="24"/>
          <w:szCs w:val="24"/>
        </w:rPr>
      </w:pPr>
      <w:r>
        <w:rPr>
          <w:sz w:val="24"/>
          <w:szCs w:val="24"/>
        </w:rPr>
        <w:t>A SUFAN, após prazo estipulado, realiza nova visita à UAN para verificação das adequações solicitadas.</w:t>
      </w:r>
    </w:p>
    <w:p w:rsidR="00DE1706" w:rsidRDefault="00DE1706">
      <w:pPr>
        <w:spacing w:before="120" w:line="240" w:lineRule="auto"/>
        <w:jc w:val="both"/>
        <w:rPr>
          <w:sz w:val="24"/>
          <w:szCs w:val="24"/>
        </w:rPr>
      </w:pPr>
    </w:p>
    <w:p w:rsidR="00DE1706" w:rsidRDefault="00FB0741">
      <w:pPr>
        <w:numPr>
          <w:ilvl w:val="0"/>
          <w:numId w:val="1"/>
        </w:numPr>
        <w:spacing w:before="120" w:line="240" w:lineRule="auto"/>
        <w:jc w:val="both"/>
        <w:rPr>
          <w:b/>
          <w:sz w:val="24"/>
          <w:szCs w:val="24"/>
        </w:rPr>
      </w:pPr>
      <w:r>
        <w:rPr>
          <w:b/>
          <w:sz w:val="24"/>
          <w:szCs w:val="24"/>
        </w:rPr>
        <w:t>SUFAN - Verificar atendimento das adequações solicitadas</w:t>
      </w:r>
    </w:p>
    <w:p w:rsidR="00DE1706" w:rsidRDefault="00DE1706">
      <w:pPr>
        <w:spacing w:before="120" w:line="240" w:lineRule="auto"/>
        <w:jc w:val="both"/>
        <w:rPr>
          <w:b/>
          <w:sz w:val="24"/>
          <w:szCs w:val="24"/>
        </w:rPr>
      </w:pPr>
    </w:p>
    <w:p w:rsidR="00DE1706" w:rsidRDefault="00FB0741">
      <w:pPr>
        <w:numPr>
          <w:ilvl w:val="0"/>
          <w:numId w:val="1"/>
        </w:numPr>
        <w:spacing w:before="120" w:line="240" w:lineRule="auto"/>
        <w:jc w:val="both"/>
        <w:rPr>
          <w:b/>
          <w:sz w:val="24"/>
          <w:szCs w:val="24"/>
        </w:rPr>
      </w:pPr>
      <w:r>
        <w:rPr>
          <w:b/>
          <w:sz w:val="24"/>
          <w:szCs w:val="24"/>
        </w:rPr>
        <w:t>SUFAN - Complementar o RT</w:t>
      </w:r>
    </w:p>
    <w:p w:rsidR="00DE1706" w:rsidRDefault="00DE1706">
      <w:pPr>
        <w:spacing w:before="120" w:line="240" w:lineRule="auto"/>
        <w:jc w:val="both"/>
        <w:rPr>
          <w:b/>
          <w:sz w:val="24"/>
          <w:szCs w:val="24"/>
        </w:rPr>
      </w:pPr>
    </w:p>
    <w:p w:rsidR="00DE1706" w:rsidRDefault="00FB0741">
      <w:pPr>
        <w:numPr>
          <w:ilvl w:val="0"/>
          <w:numId w:val="1"/>
        </w:numPr>
        <w:spacing w:before="120" w:line="240" w:lineRule="auto"/>
        <w:jc w:val="both"/>
        <w:rPr>
          <w:b/>
          <w:sz w:val="24"/>
          <w:szCs w:val="24"/>
        </w:rPr>
      </w:pPr>
      <w:r>
        <w:rPr>
          <w:b/>
          <w:sz w:val="24"/>
          <w:szCs w:val="24"/>
        </w:rPr>
        <w:t>SUFAN - Encaminhar o RT e demais documentos ao gestor</w:t>
      </w:r>
    </w:p>
    <w:p w:rsidR="00DE1706" w:rsidRDefault="00DE1706">
      <w:pPr>
        <w:spacing w:before="120" w:line="240" w:lineRule="auto"/>
        <w:jc w:val="both"/>
        <w:rPr>
          <w:b/>
          <w:sz w:val="24"/>
          <w:szCs w:val="24"/>
        </w:rPr>
      </w:pPr>
    </w:p>
    <w:p w:rsidR="00DE1706" w:rsidRDefault="00FB0741">
      <w:pPr>
        <w:spacing w:before="120" w:line="240" w:lineRule="auto"/>
        <w:jc w:val="both"/>
        <w:rPr>
          <w:b/>
          <w:sz w:val="24"/>
          <w:szCs w:val="24"/>
          <w:highlight w:val="yellow"/>
        </w:rPr>
      </w:pPr>
      <w:r>
        <w:rPr>
          <w:sz w:val="24"/>
          <w:szCs w:val="24"/>
        </w:rPr>
        <w:t xml:space="preserve">O subprocesso se encerra com o </w:t>
      </w:r>
      <w:r>
        <w:rPr>
          <w:b/>
          <w:sz w:val="24"/>
          <w:szCs w:val="24"/>
        </w:rPr>
        <w:t xml:space="preserve">encaminhamento de CI/RT ao gestor, seguindo para </w:t>
      </w:r>
      <w:r>
        <w:rPr>
          <w:b/>
          <w:sz w:val="24"/>
          <w:szCs w:val="24"/>
          <w:u w:val="single"/>
        </w:rPr>
        <w:t>SB03.5 - Acompanhar e Fiscalizar a Execução do Contrato da Assistência Alimentar</w:t>
      </w:r>
      <w:r>
        <w:rPr>
          <w:b/>
          <w:sz w:val="24"/>
          <w:szCs w:val="24"/>
        </w:rPr>
        <w:t>.</w:t>
      </w: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FB0741">
      <w:pPr>
        <w:spacing w:line="240" w:lineRule="auto"/>
        <w:ind w:left="-283"/>
        <w:jc w:val="both"/>
        <w:rPr>
          <w:b/>
          <w:sz w:val="24"/>
          <w:szCs w:val="24"/>
        </w:rPr>
      </w:pPr>
      <w:r>
        <w:rPr>
          <w:b/>
          <w:noProof/>
          <w:sz w:val="24"/>
          <w:szCs w:val="24"/>
        </w:rPr>
        <w:lastRenderedPageBreak/>
        <w:drawing>
          <wp:inline distT="114300" distB="114300" distL="114300" distR="114300">
            <wp:extent cx="5926455" cy="4868509"/>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b="9303"/>
                    <a:stretch>
                      <a:fillRect/>
                    </a:stretch>
                  </pic:blipFill>
                  <pic:spPr>
                    <a:xfrm>
                      <a:off x="0" y="0"/>
                      <a:ext cx="5926455" cy="4868509"/>
                    </a:xfrm>
                    <a:prstGeom prst="rect">
                      <a:avLst/>
                    </a:prstGeom>
                    <a:ln/>
                  </pic:spPr>
                </pic:pic>
              </a:graphicData>
            </a:graphic>
          </wp:inline>
        </w:drawing>
      </w:r>
    </w:p>
    <w:p w:rsidR="00DE1706" w:rsidRDefault="00DE1706">
      <w:pPr>
        <w:spacing w:line="240" w:lineRule="auto"/>
        <w:ind w:left="-425"/>
        <w:jc w:val="both"/>
        <w:rPr>
          <w:b/>
          <w:sz w:val="24"/>
          <w:szCs w:val="24"/>
        </w:rPr>
      </w:pPr>
    </w:p>
    <w:p w:rsidR="00DE1706" w:rsidRDefault="00DE1706">
      <w:pPr>
        <w:spacing w:line="240" w:lineRule="auto"/>
        <w:jc w:val="both"/>
        <w:rPr>
          <w:b/>
          <w:sz w:val="24"/>
          <w:szCs w:val="24"/>
        </w:rPr>
      </w:pPr>
    </w:p>
    <w:p w:rsidR="00DE1706" w:rsidRDefault="00FB0741">
      <w:pPr>
        <w:spacing w:line="240" w:lineRule="auto"/>
        <w:jc w:val="both"/>
        <w:rPr>
          <w:b/>
          <w:sz w:val="24"/>
          <w:szCs w:val="24"/>
          <w:u w:val="single"/>
        </w:rPr>
      </w:pPr>
      <w:r>
        <w:rPr>
          <w:b/>
          <w:sz w:val="24"/>
          <w:szCs w:val="24"/>
          <w:u w:val="single"/>
        </w:rPr>
        <w:t>SB03.3 - Identificar e Apurar Suspeita de Surto de DTA</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 xml:space="preserve">O Processo se inicia com a </w:t>
      </w:r>
      <w:r>
        <w:rPr>
          <w:b/>
          <w:sz w:val="24"/>
          <w:szCs w:val="24"/>
        </w:rPr>
        <w:t>suspeita de surto de DTA</w:t>
      </w:r>
      <w:r>
        <w:rPr>
          <w:sz w:val="24"/>
          <w:szCs w:val="24"/>
        </w:rPr>
        <w:t xml:space="preserve"> pela Equipe de Saúde da Unidade Prisional. </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T01 - EQUIPE DE SAÚDE DA UNIDADE PRISIONAL - Identificar possibilidade de surto de DTA</w:t>
      </w:r>
    </w:p>
    <w:p w:rsidR="00DE1706" w:rsidRDefault="00FB0741">
      <w:pPr>
        <w:spacing w:before="120" w:line="240" w:lineRule="auto"/>
        <w:jc w:val="both"/>
        <w:rPr>
          <w:sz w:val="24"/>
          <w:szCs w:val="24"/>
        </w:rPr>
      </w:pPr>
      <w:r>
        <w:rPr>
          <w:sz w:val="24"/>
          <w:szCs w:val="24"/>
        </w:rPr>
        <w:t xml:space="preserve">A Equipe de Saúde da Unidade Prisional identifica a possibilidade de surto de DTA por meio do atendimento de saúde ao preso, comunicando simultaneamente à Secretaria Municipal de Saúde, à SUFAN e ao fiscal </w:t>
      </w:r>
      <w:r>
        <w:rPr>
          <w:i/>
          <w:sz w:val="24"/>
          <w:szCs w:val="24"/>
        </w:rPr>
        <w:t>in loco</w:t>
      </w:r>
      <w:r>
        <w:rPr>
          <w:sz w:val="24"/>
          <w:szCs w:val="24"/>
        </w:rPr>
        <w:t>.</w:t>
      </w:r>
    </w:p>
    <w:p w:rsidR="00DE1706" w:rsidRDefault="00DE1706">
      <w:pPr>
        <w:spacing w:before="120" w:line="240" w:lineRule="auto"/>
        <w:rPr>
          <w:sz w:val="24"/>
          <w:szCs w:val="24"/>
        </w:rPr>
      </w:pPr>
    </w:p>
    <w:p w:rsidR="00DE1706" w:rsidRDefault="00FB0741">
      <w:pPr>
        <w:spacing w:before="120" w:line="240" w:lineRule="auto"/>
        <w:rPr>
          <w:b/>
          <w:sz w:val="24"/>
          <w:szCs w:val="24"/>
        </w:rPr>
      </w:pPr>
      <w:r>
        <w:rPr>
          <w:b/>
          <w:sz w:val="24"/>
          <w:szCs w:val="24"/>
        </w:rPr>
        <w:t>T02 - EQUIPE DE SAÚDE DA UNIDADE PRISIONAL - Informar à Secretaria Municipal de Saúde</w:t>
      </w:r>
    </w:p>
    <w:p w:rsidR="00DE1706" w:rsidRDefault="00FB0741">
      <w:pPr>
        <w:spacing w:before="120" w:line="240" w:lineRule="auto"/>
        <w:jc w:val="both"/>
        <w:rPr>
          <w:sz w:val="24"/>
          <w:szCs w:val="24"/>
        </w:rPr>
      </w:pPr>
      <w:r>
        <w:rPr>
          <w:sz w:val="24"/>
          <w:szCs w:val="24"/>
        </w:rPr>
        <w:t>A Equipe de Saúde da Unidade Prisional deverá informar a autoridade Municipal de Saúde sobre a suspeita de surto de DTA, que dependendo do caso, poderá acionar a área de Vigilância Epidemiológica, Vigilância Ambiental, Saneamento, Educação em Saúde ou Assistência em Saúde.</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T03 - EQUIPE DE SAÚDE DA UNIDADE PRISIONAL - Informar à SUFAN</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T04 - SUFAN - Receber as informações de suspeita de surto de DTA</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T05 - SUFAN - Informar à Vigilância Sanitária</w:t>
      </w:r>
    </w:p>
    <w:p w:rsidR="00DE1706" w:rsidRDefault="00DE1706">
      <w:pPr>
        <w:spacing w:before="120" w:line="240" w:lineRule="auto"/>
        <w:rPr>
          <w:b/>
          <w:sz w:val="24"/>
          <w:szCs w:val="24"/>
        </w:rPr>
      </w:pPr>
    </w:p>
    <w:p w:rsidR="00DE1706" w:rsidRDefault="00FB0741">
      <w:pPr>
        <w:spacing w:before="120" w:line="240" w:lineRule="auto"/>
        <w:rPr>
          <w:b/>
          <w:i/>
          <w:sz w:val="24"/>
          <w:szCs w:val="24"/>
        </w:rPr>
      </w:pPr>
      <w:r>
        <w:rPr>
          <w:b/>
          <w:sz w:val="24"/>
          <w:szCs w:val="24"/>
        </w:rPr>
        <w:t xml:space="preserve">T06 - EQUIPE DE SAÚDE DA UNIDADE PRISIONAL - Informar ao fiscal </w:t>
      </w:r>
      <w:r>
        <w:rPr>
          <w:b/>
          <w:i/>
          <w:sz w:val="24"/>
          <w:szCs w:val="24"/>
        </w:rPr>
        <w:t>in loco</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 xml:space="preserve">T07 -  FISCAL </w:t>
      </w:r>
      <w:r>
        <w:rPr>
          <w:b/>
          <w:i/>
          <w:sz w:val="24"/>
          <w:szCs w:val="24"/>
        </w:rPr>
        <w:t xml:space="preserve">IN LOCO - </w:t>
      </w:r>
      <w:r>
        <w:rPr>
          <w:b/>
          <w:sz w:val="24"/>
          <w:szCs w:val="24"/>
        </w:rPr>
        <w:t>Receber as informações de suspeita de surto de DTA</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 xml:space="preserve">T08 -  FISCAL </w:t>
      </w:r>
      <w:r>
        <w:rPr>
          <w:b/>
          <w:i/>
          <w:sz w:val="24"/>
          <w:szCs w:val="24"/>
        </w:rPr>
        <w:t xml:space="preserve">IN LOCO - </w:t>
      </w:r>
      <w:r>
        <w:rPr>
          <w:b/>
          <w:sz w:val="24"/>
          <w:szCs w:val="24"/>
        </w:rPr>
        <w:t>Encaminhar as amostras à SUFAN</w:t>
      </w:r>
    </w:p>
    <w:p w:rsidR="00DE1706" w:rsidRDefault="00FB0741">
      <w:pPr>
        <w:tabs>
          <w:tab w:val="center" w:pos="4252"/>
          <w:tab w:val="right" w:pos="8504"/>
        </w:tabs>
        <w:spacing w:before="120" w:line="240" w:lineRule="auto"/>
        <w:jc w:val="both"/>
        <w:rPr>
          <w:sz w:val="24"/>
          <w:szCs w:val="24"/>
        </w:rPr>
      </w:pPr>
      <w:r>
        <w:rPr>
          <w:sz w:val="24"/>
          <w:szCs w:val="24"/>
        </w:rPr>
        <w:t xml:space="preserve">O fiscal </w:t>
      </w:r>
      <w:r>
        <w:rPr>
          <w:i/>
          <w:sz w:val="24"/>
          <w:szCs w:val="24"/>
        </w:rPr>
        <w:t>in loco</w:t>
      </w:r>
      <w:r>
        <w:rPr>
          <w:sz w:val="24"/>
          <w:szCs w:val="24"/>
        </w:rPr>
        <w:t xml:space="preserve"> deve encaminhar à SUFAN as amostras congeladas da alimentação das 72h (setenta e duas horas) que antecederam o início dos sintomas.</w:t>
      </w:r>
    </w:p>
    <w:p w:rsidR="00DE1706" w:rsidRDefault="00DE1706">
      <w:pPr>
        <w:tabs>
          <w:tab w:val="center" w:pos="4252"/>
          <w:tab w:val="right" w:pos="8504"/>
        </w:tabs>
        <w:spacing w:before="120" w:line="240" w:lineRule="auto"/>
        <w:jc w:val="both"/>
        <w:rPr>
          <w:sz w:val="24"/>
          <w:szCs w:val="24"/>
        </w:rPr>
      </w:pPr>
    </w:p>
    <w:p w:rsidR="00DE1706" w:rsidRDefault="00FB0741">
      <w:pPr>
        <w:spacing w:before="120" w:line="240" w:lineRule="auto"/>
        <w:rPr>
          <w:b/>
          <w:sz w:val="24"/>
          <w:szCs w:val="24"/>
        </w:rPr>
      </w:pPr>
      <w:r>
        <w:rPr>
          <w:b/>
          <w:sz w:val="24"/>
          <w:szCs w:val="24"/>
        </w:rPr>
        <w:t>T09 - SUFAN - Receber a informação e as amostras</w:t>
      </w:r>
    </w:p>
    <w:p w:rsidR="00DE1706" w:rsidRDefault="00DE1706">
      <w:pPr>
        <w:spacing w:before="120" w:line="240" w:lineRule="auto"/>
        <w:rPr>
          <w:sz w:val="24"/>
          <w:szCs w:val="24"/>
        </w:rPr>
      </w:pPr>
    </w:p>
    <w:p w:rsidR="00DE1706" w:rsidRDefault="00FB0741">
      <w:pPr>
        <w:spacing w:before="120" w:line="240" w:lineRule="auto"/>
        <w:rPr>
          <w:b/>
          <w:sz w:val="24"/>
          <w:szCs w:val="24"/>
        </w:rPr>
      </w:pPr>
      <w:r>
        <w:rPr>
          <w:b/>
          <w:sz w:val="24"/>
          <w:szCs w:val="24"/>
        </w:rPr>
        <w:t>T10 - SUFAN - Encaminhar as amostras ao LACEN</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T11 - SUFAN - Receber Relatório da Autoridade Municipal de Saúde</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T12 - SUFAN - Receber Relatório da Vigilância Sanitária</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T13 - SUFAN - Receber Laudo do LACEN</w:t>
      </w:r>
    </w:p>
    <w:p w:rsidR="00DE1706" w:rsidRDefault="00DE1706">
      <w:pPr>
        <w:spacing w:before="120" w:line="240" w:lineRule="auto"/>
        <w:rPr>
          <w:b/>
          <w:sz w:val="24"/>
          <w:szCs w:val="24"/>
        </w:rPr>
      </w:pPr>
    </w:p>
    <w:p w:rsidR="00DE1706" w:rsidRDefault="00FB0741">
      <w:pPr>
        <w:spacing w:before="120" w:line="240" w:lineRule="auto"/>
        <w:rPr>
          <w:b/>
          <w:sz w:val="24"/>
          <w:szCs w:val="24"/>
        </w:rPr>
      </w:pPr>
      <w:r>
        <w:rPr>
          <w:b/>
          <w:sz w:val="24"/>
          <w:szCs w:val="24"/>
        </w:rPr>
        <w:t>T14 - SUFAN - Emitir Relatório e encaminhar ao gestor</w:t>
      </w:r>
    </w:p>
    <w:p w:rsidR="00DE1706" w:rsidRDefault="00DE1706">
      <w:pPr>
        <w:spacing w:before="120" w:line="240" w:lineRule="auto"/>
        <w:rPr>
          <w:sz w:val="24"/>
          <w:szCs w:val="24"/>
        </w:rPr>
      </w:pPr>
    </w:p>
    <w:p w:rsidR="00DE1706" w:rsidRDefault="00FB0741">
      <w:pPr>
        <w:spacing w:before="120" w:line="240" w:lineRule="auto"/>
        <w:rPr>
          <w:b/>
          <w:sz w:val="24"/>
          <w:szCs w:val="24"/>
        </w:rPr>
      </w:pPr>
      <w:r>
        <w:rPr>
          <w:sz w:val="24"/>
          <w:szCs w:val="24"/>
        </w:rPr>
        <w:t xml:space="preserve">O subprocesso se encerra com a </w:t>
      </w:r>
      <w:r>
        <w:rPr>
          <w:b/>
          <w:sz w:val="24"/>
          <w:szCs w:val="24"/>
        </w:rPr>
        <w:t>apuração do surto de DTA.</w:t>
      </w:r>
    </w:p>
    <w:p w:rsidR="00DE1706" w:rsidRDefault="00FB0741">
      <w:pPr>
        <w:spacing w:before="120" w:line="240" w:lineRule="auto"/>
        <w:ind w:left="-283"/>
        <w:rPr>
          <w:b/>
          <w:sz w:val="24"/>
          <w:szCs w:val="24"/>
        </w:rPr>
      </w:pPr>
      <w:r>
        <w:rPr>
          <w:b/>
          <w:noProof/>
          <w:sz w:val="24"/>
          <w:szCs w:val="24"/>
        </w:rPr>
        <w:lastRenderedPageBreak/>
        <w:drawing>
          <wp:inline distT="114300" distB="114300" distL="114300" distR="114300">
            <wp:extent cx="6055995" cy="5331594"/>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b="7550"/>
                    <a:stretch>
                      <a:fillRect/>
                    </a:stretch>
                  </pic:blipFill>
                  <pic:spPr>
                    <a:xfrm>
                      <a:off x="0" y="0"/>
                      <a:ext cx="6055995" cy="5331594"/>
                    </a:xfrm>
                    <a:prstGeom prst="rect">
                      <a:avLst/>
                    </a:prstGeom>
                    <a:ln/>
                  </pic:spPr>
                </pic:pic>
              </a:graphicData>
            </a:graphic>
          </wp:inline>
        </w:drawing>
      </w:r>
    </w:p>
    <w:p w:rsidR="00DE1706" w:rsidRDefault="00DE1706">
      <w:pPr>
        <w:spacing w:line="240" w:lineRule="auto"/>
        <w:ind w:left="-283"/>
        <w:rPr>
          <w:b/>
          <w:sz w:val="24"/>
          <w:szCs w:val="24"/>
        </w:rPr>
      </w:pPr>
    </w:p>
    <w:p w:rsidR="00DE1706" w:rsidRDefault="00DE1706">
      <w:pPr>
        <w:spacing w:line="240" w:lineRule="auto"/>
        <w:jc w:val="both"/>
        <w:rPr>
          <w:b/>
          <w:sz w:val="24"/>
          <w:szCs w:val="24"/>
          <w:u w:val="single"/>
        </w:rPr>
      </w:pPr>
    </w:p>
    <w:p w:rsidR="00DE1706" w:rsidRDefault="00FB0741">
      <w:pPr>
        <w:spacing w:line="240" w:lineRule="auto"/>
        <w:jc w:val="both"/>
        <w:rPr>
          <w:b/>
          <w:sz w:val="24"/>
          <w:szCs w:val="24"/>
          <w:u w:val="single"/>
        </w:rPr>
      </w:pPr>
      <w:r>
        <w:rPr>
          <w:b/>
          <w:sz w:val="24"/>
          <w:szCs w:val="24"/>
          <w:u w:val="single"/>
        </w:rPr>
        <w:t>SB03.4 - Apurar suspeita de alimentação Imprópria</w:t>
      </w:r>
    </w:p>
    <w:p w:rsidR="00DE1706" w:rsidRDefault="00DE1706">
      <w:pPr>
        <w:shd w:val="clear" w:color="auto" w:fill="FFFFFF"/>
        <w:spacing w:line="240" w:lineRule="auto"/>
        <w:jc w:val="both"/>
        <w:rPr>
          <w:sz w:val="24"/>
          <w:szCs w:val="24"/>
        </w:rPr>
      </w:pPr>
    </w:p>
    <w:p w:rsidR="00DE1706" w:rsidRDefault="00FB0741">
      <w:pPr>
        <w:shd w:val="clear" w:color="auto" w:fill="FFFFFF"/>
        <w:spacing w:line="240" w:lineRule="auto"/>
        <w:jc w:val="both"/>
        <w:rPr>
          <w:sz w:val="24"/>
          <w:szCs w:val="24"/>
        </w:rPr>
      </w:pPr>
      <w:r>
        <w:rPr>
          <w:sz w:val="24"/>
          <w:szCs w:val="24"/>
        </w:rPr>
        <w:t xml:space="preserve">O subprocesso se inicia com a </w:t>
      </w:r>
      <w:r>
        <w:rPr>
          <w:b/>
          <w:sz w:val="24"/>
          <w:szCs w:val="24"/>
        </w:rPr>
        <w:t>suspeita de alimentação imprópria</w:t>
      </w:r>
      <w:r>
        <w:rPr>
          <w:sz w:val="24"/>
          <w:szCs w:val="24"/>
        </w:rPr>
        <w:t xml:space="preserve"> informada pelo fiscal </w:t>
      </w:r>
      <w:r>
        <w:rPr>
          <w:i/>
          <w:sz w:val="24"/>
          <w:szCs w:val="24"/>
        </w:rPr>
        <w:t xml:space="preserve">in loco </w:t>
      </w:r>
      <w:r>
        <w:rPr>
          <w:sz w:val="24"/>
          <w:szCs w:val="24"/>
        </w:rPr>
        <w:t>no SB02.</w:t>
      </w:r>
    </w:p>
    <w:p w:rsidR="00DE1706" w:rsidRDefault="00DE1706">
      <w:pPr>
        <w:spacing w:line="240" w:lineRule="auto"/>
        <w:rPr>
          <w:b/>
          <w:sz w:val="24"/>
          <w:szCs w:val="24"/>
        </w:rPr>
      </w:pPr>
    </w:p>
    <w:p w:rsidR="00DE1706" w:rsidRDefault="00FB0741">
      <w:pPr>
        <w:numPr>
          <w:ilvl w:val="0"/>
          <w:numId w:val="28"/>
        </w:numPr>
        <w:spacing w:line="240" w:lineRule="auto"/>
        <w:jc w:val="both"/>
        <w:rPr>
          <w:b/>
          <w:sz w:val="24"/>
          <w:szCs w:val="24"/>
        </w:rPr>
      </w:pPr>
      <w:r>
        <w:rPr>
          <w:b/>
          <w:sz w:val="24"/>
          <w:szCs w:val="24"/>
        </w:rPr>
        <w:t>SUFAN - Receber a comunicação de suspeita de alimentação imprópria</w:t>
      </w:r>
    </w:p>
    <w:p w:rsidR="00DE1706" w:rsidRDefault="00FB0741">
      <w:pPr>
        <w:spacing w:line="240" w:lineRule="auto"/>
        <w:jc w:val="both"/>
        <w:rPr>
          <w:sz w:val="24"/>
          <w:szCs w:val="24"/>
        </w:rPr>
      </w:pPr>
      <w:r>
        <w:rPr>
          <w:sz w:val="24"/>
          <w:szCs w:val="24"/>
        </w:rPr>
        <w:t xml:space="preserve">O fiscal </w:t>
      </w:r>
      <w:r>
        <w:rPr>
          <w:i/>
          <w:sz w:val="24"/>
          <w:szCs w:val="24"/>
        </w:rPr>
        <w:t>in loco</w:t>
      </w:r>
      <w:r>
        <w:rPr>
          <w:sz w:val="24"/>
          <w:szCs w:val="24"/>
        </w:rPr>
        <w:t xml:space="preserve"> deve encaminhar as amostras para apuração da suspeita de alimentação imprópria.</w:t>
      </w:r>
    </w:p>
    <w:p w:rsidR="00DE1706" w:rsidRDefault="00DE1706">
      <w:pPr>
        <w:spacing w:line="240" w:lineRule="auto"/>
        <w:jc w:val="both"/>
        <w:rPr>
          <w:b/>
          <w:sz w:val="24"/>
          <w:szCs w:val="24"/>
        </w:rPr>
      </w:pPr>
    </w:p>
    <w:p w:rsidR="00DE1706" w:rsidRDefault="00FB0741">
      <w:pPr>
        <w:numPr>
          <w:ilvl w:val="0"/>
          <w:numId w:val="28"/>
        </w:numPr>
        <w:spacing w:line="240" w:lineRule="auto"/>
        <w:jc w:val="both"/>
        <w:rPr>
          <w:b/>
          <w:sz w:val="24"/>
          <w:szCs w:val="24"/>
        </w:rPr>
      </w:pPr>
      <w:r>
        <w:rPr>
          <w:b/>
          <w:sz w:val="24"/>
          <w:szCs w:val="24"/>
        </w:rPr>
        <w:t>SUFAN - Encaminhar as amostras ao LACEN</w:t>
      </w:r>
    </w:p>
    <w:p w:rsidR="00DE1706" w:rsidRDefault="00DE1706">
      <w:pPr>
        <w:spacing w:line="240" w:lineRule="auto"/>
        <w:ind w:left="720"/>
        <w:jc w:val="both"/>
        <w:rPr>
          <w:b/>
          <w:sz w:val="24"/>
          <w:szCs w:val="24"/>
        </w:rPr>
      </w:pPr>
    </w:p>
    <w:p w:rsidR="00DE1706" w:rsidRDefault="00FB0741">
      <w:pPr>
        <w:numPr>
          <w:ilvl w:val="0"/>
          <w:numId w:val="28"/>
        </w:numPr>
        <w:spacing w:line="240" w:lineRule="auto"/>
        <w:jc w:val="both"/>
        <w:rPr>
          <w:b/>
          <w:sz w:val="24"/>
          <w:szCs w:val="24"/>
        </w:rPr>
      </w:pPr>
      <w:r>
        <w:rPr>
          <w:b/>
          <w:sz w:val="24"/>
          <w:szCs w:val="24"/>
        </w:rPr>
        <w:t>SUFAN - Receber resultado do LACEN</w:t>
      </w:r>
    </w:p>
    <w:p w:rsidR="00DE1706" w:rsidRDefault="00DE1706">
      <w:pPr>
        <w:spacing w:line="240" w:lineRule="auto"/>
        <w:ind w:left="720"/>
        <w:jc w:val="both"/>
        <w:rPr>
          <w:b/>
          <w:sz w:val="24"/>
          <w:szCs w:val="24"/>
        </w:rPr>
      </w:pPr>
    </w:p>
    <w:p w:rsidR="00DE1706" w:rsidRDefault="00FB0741">
      <w:pPr>
        <w:numPr>
          <w:ilvl w:val="0"/>
          <w:numId w:val="28"/>
        </w:numPr>
        <w:spacing w:line="240" w:lineRule="auto"/>
        <w:jc w:val="both"/>
        <w:rPr>
          <w:b/>
          <w:sz w:val="24"/>
          <w:szCs w:val="24"/>
        </w:rPr>
      </w:pPr>
      <w:r>
        <w:rPr>
          <w:b/>
          <w:sz w:val="24"/>
          <w:szCs w:val="24"/>
        </w:rPr>
        <w:t>SUFAN - Emitir RT e encaminhar ao gestor</w:t>
      </w:r>
    </w:p>
    <w:p w:rsidR="00DE1706" w:rsidRDefault="00DE1706">
      <w:pPr>
        <w:spacing w:line="240" w:lineRule="auto"/>
        <w:rPr>
          <w:b/>
          <w:sz w:val="24"/>
          <w:szCs w:val="24"/>
        </w:rPr>
      </w:pPr>
    </w:p>
    <w:p w:rsidR="00DE1706" w:rsidRDefault="00FB0741">
      <w:pPr>
        <w:spacing w:line="240" w:lineRule="auto"/>
        <w:jc w:val="both"/>
        <w:rPr>
          <w:sz w:val="24"/>
          <w:szCs w:val="24"/>
        </w:rPr>
      </w:pPr>
      <w:r>
        <w:rPr>
          <w:sz w:val="24"/>
          <w:szCs w:val="24"/>
        </w:rPr>
        <w:t xml:space="preserve">O subprocesso se encerra com a </w:t>
      </w:r>
      <w:r>
        <w:rPr>
          <w:b/>
          <w:sz w:val="24"/>
          <w:szCs w:val="24"/>
        </w:rPr>
        <w:t>apuração da suspeita de alimentação imprópria</w:t>
      </w:r>
      <w:r>
        <w:rPr>
          <w:sz w:val="24"/>
          <w:szCs w:val="24"/>
        </w:rPr>
        <w:t>.</w:t>
      </w:r>
    </w:p>
    <w:p w:rsidR="00DE1706" w:rsidRDefault="00DE1706">
      <w:pPr>
        <w:spacing w:line="240" w:lineRule="auto"/>
        <w:rPr>
          <w:b/>
          <w:sz w:val="24"/>
          <w:szCs w:val="24"/>
        </w:rPr>
      </w:pPr>
    </w:p>
    <w:p w:rsidR="00DE1706" w:rsidRDefault="00FB0741">
      <w:pPr>
        <w:spacing w:line="240" w:lineRule="auto"/>
        <w:jc w:val="both"/>
        <w:rPr>
          <w:b/>
          <w:sz w:val="24"/>
          <w:szCs w:val="24"/>
        </w:rPr>
      </w:pPr>
      <w:r>
        <w:rPr>
          <w:b/>
          <w:noProof/>
          <w:sz w:val="24"/>
          <w:szCs w:val="24"/>
        </w:rPr>
        <w:lastRenderedPageBreak/>
        <w:drawing>
          <wp:inline distT="114300" distB="114300" distL="114300" distR="114300">
            <wp:extent cx="5762625" cy="3045210"/>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b="15982"/>
                    <a:stretch>
                      <a:fillRect/>
                    </a:stretch>
                  </pic:blipFill>
                  <pic:spPr>
                    <a:xfrm>
                      <a:off x="0" y="0"/>
                      <a:ext cx="5762625" cy="3045210"/>
                    </a:xfrm>
                    <a:prstGeom prst="rect">
                      <a:avLst/>
                    </a:prstGeom>
                    <a:ln/>
                  </pic:spPr>
                </pic:pic>
              </a:graphicData>
            </a:graphic>
          </wp:inline>
        </w:drawing>
      </w:r>
    </w:p>
    <w:p w:rsidR="00DE1706" w:rsidRDefault="00DE1706">
      <w:pPr>
        <w:spacing w:line="240" w:lineRule="auto"/>
        <w:rPr>
          <w:b/>
          <w:sz w:val="24"/>
          <w:szCs w:val="24"/>
        </w:rPr>
      </w:pPr>
    </w:p>
    <w:p w:rsidR="00DE1706" w:rsidRDefault="00DE1706">
      <w:pPr>
        <w:spacing w:line="240" w:lineRule="auto"/>
        <w:rPr>
          <w:b/>
          <w:sz w:val="24"/>
          <w:szCs w:val="24"/>
        </w:rPr>
      </w:pPr>
    </w:p>
    <w:p w:rsidR="00DE1706" w:rsidRDefault="00FB0741">
      <w:pPr>
        <w:spacing w:line="240" w:lineRule="auto"/>
        <w:jc w:val="both"/>
        <w:rPr>
          <w:b/>
          <w:sz w:val="24"/>
          <w:szCs w:val="24"/>
          <w:u w:val="single"/>
        </w:rPr>
      </w:pPr>
      <w:r>
        <w:rPr>
          <w:b/>
          <w:sz w:val="24"/>
          <w:szCs w:val="24"/>
          <w:u w:val="single"/>
        </w:rPr>
        <w:t>SB03.5 - Acompanhar e Fiscalizar a Execução do Contrato da Assistência Alimentar</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sz w:val="24"/>
          <w:szCs w:val="24"/>
        </w:rPr>
        <w:t xml:space="preserve">O subprocesso se inicia com a </w:t>
      </w:r>
      <w:r>
        <w:rPr>
          <w:b/>
          <w:sz w:val="24"/>
          <w:szCs w:val="24"/>
        </w:rPr>
        <w:t>necessidade de acompanhar e fiscalizar a execução do contrato.</w:t>
      </w:r>
    </w:p>
    <w:p w:rsidR="00DE1706" w:rsidRDefault="00DE1706">
      <w:pPr>
        <w:spacing w:line="240" w:lineRule="auto"/>
        <w:rPr>
          <w:b/>
          <w:sz w:val="24"/>
          <w:szCs w:val="24"/>
          <w:u w:val="single"/>
        </w:rPr>
      </w:pPr>
    </w:p>
    <w:p w:rsidR="00DE1706" w:rsidRDefault="00FB0741">
      <w:pPr>
        <w:spacing w:before="120" w:line="240" w:lineRule="auto"/>
        <w:jc w:val="both"/>
        <w:rPr>
          <w:b/>
          <w:sz w:val="24"/>
          <w:szCs w:val="24"/>
        </w:rPr>
      </w:pPr>
      <w:r>
        <w:rPr>
          <w:b/>
          <w:sz w:val="24"/>
          <w:szCs w:val="24"/>
        </w:rPr>
        <w:t>T01- GESTOR - Acompanhar as condições contratuais</w:t>
      </w:r>
    </w:p>
    <w:p w:rsidR="00DE1706" w:rsidRDefault="00FB0741">
      <w:pPr>
        <w:spacing w:before="120" w:line="240" w:lineRule="auto"/>
        <w:jc w:val="both"/>
        <w:rPr>
          <w:b/>
          <w:sz w:val="24"/>
          <w:szCs w:val="24"/>
        </w:rPr>
      </w:pPr>
      <w:r>
        <w:rPr>
          <w:sz w:val="24"/>
          <w:szCs w:val="24"/>
        </w:rPr>
        <w:t>O gestor recebe informações, correspondências e/ou relatórios dos fiscais SUFAP e SUFAN e acompanha e monitora as condições contratuais por meio de visitas, reuniões e relatórios.</w:t>
      </w:r>
    </w:p>
    <w:p w:rsidR="00DE1706" w:rsidRDefault="00DE1706">
      <w:pPr>
        <w:spacing w:line="240" w:lineRule="auto"/>
        <w:jc w:val="both"/>
        <w:rPr>
          <w:b/>
          <w:sz w:val="24"/>
          <w:szCs w:val="24"/>
        </w:rPr>
      </w:pPr>
    </w:p>
    <w:p w:rsidR="00DE1706" w:rsidRDefault="00FB0741">
      <w:pPr>
        <w:spacing w:before="120" w:line="240" w:lineRule="auto"/>
        <w:jc w:val="both"/>
        <w:rPr>
          <w:b/>
          <w:sz w:val="24"/>
          <w:szCs w:val="24"/>
        </w:rPr>
      </w:pPr>
      <w:r>
        <w:rPr>
          <w:b/>
          <w:sz w:val="24"/>
          <w:szCs w:val="24"/>
        </w:rPr>
        <w:t>T02 - GESTOR - Realizar reuniões e orientações à Empresa Contratada</w:t>
      </w:r>
    </w:p>
    <w:p w:rsidR="00DE1706" w:rsidRDefault="00FB0741">
      <w:pPr>
        <w:spacing w:before="120" w:line="240" w:lineRule="auto"/>
        <w:jc w:val="both"/>
        <w:rPr>
          <w:sz w:val="24"/>
          <w:szCs w:val="24"/>
        </w:rPr>
      </w:pPr>
      <w:r>
        <w:rPr>
          <w:sz w:val="24"/>
          <w:szCs w:val="24"/>
        </w:rPr>
        <w:t>O gestor realiza reunião com a Empresa Contratada, se for o caso, objetivando orientar e realizar pequenos ajustes na execução.</w:t>
      </w:r>
    </w:p>
    <w:p w:rsidR="00DE1706" w:rsidRDefault="00DE1706">
      <w:pPr>
        <w:spacing w:before="120" w:line="240" w:lineRule="auto"/>
        <w:jc w:val="both"/>
        <w:rPr>
          <w:b/>
          <w:sz w:val="24"/>
          <w:szCs w:val="24"/>
        </w:rPr>
      </w:pPr>
    </w:p>
    <w:p w:rsidR="00DE1706" w:rsidRDefault="00FB0741">
      <w:pPr>
        <w:spacing w:before="120" w:line="240" w:lineRule="auto"/>
        <w:jc w:val="both"/>
        <w:rPr>
          <w:b/>
          <w:sz w:val="24"/>
          <w:szCs w:val="24"/>
        </w:rPr>
      </w:pPr>
      <w:r>
        <w:rPr>
          <w:b/>
          <w:sz w:val="24"/>
          <w:szCs w:val="24"/>
        </w:rPr>
        <w:t>T03 - GESTOR - Registrar as informações do acompanhamento</w:t>
      </w:r>
    </w:p>
    <w:p w:rsidR="00DE1706" w:rsidRDefault="00FB0741">
      <w:pPr>
        <w:spacing w:before="120" w:line="240" w:lineRule="auto"/>
        <w:jc w:val="both"/>
        <w:rPr>
          <w:sz w:val="24"/>
          <w:szCs w:val="24"/>
        </w:rPr>
      </w:pPr>
      <w:r>
        <w:rPr>
          <w:sz w:val="24"/>
          <w:szCs w:val="24"/>
        </w:rPr>
        <w:t>O gestor registra as informações do acompanhamento e monitoramento da execução. Se for necessário encerrar o contrato seguir para Norma de Procedimento SEGER SCL Nº 021. Caso contrário, seguir para T04.</w:t>
      </w:r>
    </w:p>
    <w:p w:rsidR="00DE1706" w:rsidRDefault="00FB0741">
      <w:pPr>
        <w:spacing w:before="120" w:line="240" w:lineRule="auto"/>
        <w:jc w:val="both"/>
        <w:rPr>
          <w:sz w:val="24"/>
          <w:szCs w:val="24"/>
        </w:rPr>
      </w:pPr>
      <w:r>
        <w:rPr>
          <w:sz w:val="24"/>
          <w:szCs w:val="24"/>
        </w:rPr>
        <w:tab/>
      </w:r>
    </w:p>
    <w:p w:rsidR="00DE1706" w:rsidRDefault="00FB0741">
      <w:pPr>
        <w:spacing w:before="120" w:line="240" w:lineRule="auto"/>
        <w:jc w:val="both"/>
        <w:rPr>
          <w:b/>
          <w:sz w:val="24"/>
          <w:szCs w:val="24"/>
        </w:rPr>
      </w:pPr>
      <w:r>
        <w:rPr>
          <w:b/>
          <w:sz w:val="24"/>
          <w:szCs w:val="24"/>
        </w:rPr>
        <w:t>T04 - GESTOR - Analisar a necessidade de alteração contratual</w:t>
      </w:r>
    </w:p>
    <w:p w:rsidR="00DE1706" w:rsidRDefault="00FB0741">
      <w:pPr>
        <w:spacing w:before="120" w:line="240" w:lineRule="auto"/>
        <w:jc w:val="both"/>
        <w:rPr>
          <w:sz w:val="24"/>
          <w:szCs w:val="24"/>
        </w:rPr>
      </w:pPr>
      <w:r>
        <w:rPr>
          <w:sz w:val="24"/>
          <w:szCs w:val="24"/>
        </w:rPr>
        <w:t>Caso seja necessário alteração contratual, seguir para T06, caso contrário, seguir para T05.</w:t>
      </w:r>
    </w:p>
    <w:p w:rsidR="00DE1706" w:rsidRDefault="00DE1706">
      <w:pPr>
        <w:spacing w:before="120" w:line="240" w:lineRule="auto"/>
        <w:jc w:val="both"/>
        <w:rPr>
          <w:sz w:val="24"/>
          <w:szCs w:val="24"/>
        </w:rPr>
      </w:pPr>
    </w:p>
    <w:p w:rsidR="00DE1706" w:rsidRDefault="00FB0741">
      <w:pPr>
        <w:spacing w:before="120" w:line="240" w:lineRule="auto"/>
        <w:jc w:val="both"/>
        <w:rPr>
          <w:b/>
          <w:sz w:val="24"/>
          <w:szCs w:val="24"/>
        </w:rPr>
      </w:pPr>
      <w:r>
        <w:rPr>
          <w:b/>
          <w:sz w:val="24"/>
          <w:szCs w:val="24"/>
        </w:rPr>
        <w:t>T05 - GESTOR - Analisar a necessidade de sanção contratual</w:t>
      </w:r>
    </w:p>
    <w:p w:rsidR="00DE1706" w:rsidRDefault="00FB0741">
      <w:pPr>
        <w:spacing w:before="120" w:line="240" w:lineRule="auto"/>
        <w:jc w:val="both"/>
        <w:rPr>
          <w:sz w:val="24"/>
          <w:szCs w:val="24"/>
        </w:rPr>
      </w:pPr>
      <w:r>
        <w:rPr>
          <w:sz w:val="24"/>
          <w:szCs w:val="24"/>
        </w:rPr>
        <w:lastRenderedPageBreak/>
        <w:t>Caso não seja necessário sanção contratual, seguir para T07, caso tenham sido relatadas irregularidades passíveis de sanções, inicia-se o processo de sanção contratual conforme Norma de Procedimento SEGER SCL Nº 20 e depois seguir para T07.</w:t>
      </w:r>
    </w:p>
    <w:p w:rsidR="00DE1706" w:rsidRDefault="00DE1706">
      <w:pPr>
        <w:spacing w:before="120" w:line="240" w:lineRule="auto"/>
        <w:jc w:val="both"/>
        <w:rPr>
          <w:sz w:val="24"/>
          <w:szCs w:val="24"/>
        </w:rPr>
      </w:pPr>
    </w:p>
    <w:p w:rsidR="00DE1706" w:rsidRDefault="00FB0741">
      <w:pPr>
        <w:spacing w:before="120" w:line="240" w:lineRule="auto"/>
        <w:jc w:val="both"/>
        <w:rPr>
          <w:b/>
          <w:sz w:val="24"/>
          <w:szCs w:val="24"/>
        </w:rPr>
      </w:pPr>
      <w:r>
        <w:rPr>
          <w:b/>
          <w:sz w:val="24"/>
          <w:szCs w:val="24"/>
        </w:rPr>
        <w:t>T06 - GESTOR - Providenciar alteração contratual</w:t>
      </w:r>
    </w:p>
    <w:p w:rsidR="00DE1706" w:rsidRDefault="00FB0741">
      <w:pPr>
        <w:shd w:val="clear" w:color="auto" w:fill="FFFFFF"/>
        <w:spacing w:before="120" w:line="240" w:lineRule="auto"/>
        <w:jc w:val="both"/>
        <w:rPr>
          <w:sz w:val="24"/>
          <w:szCs w:val="24"/>
        </w:rPr>
      </w:pPr>
      <w:r>
        <w:rPr>
          <w:sz w:val="24"/>
          <w:szCs w:val="24"/>
        </w:rPr>
        <w:t>O gestor providencia a alteração contratual conforme Norma de Procedimento SEGER SCL Nº 013 e depois seguir para T01.</w:t>
      </w:r>
    </w:p>
    <w:p w:rsidR="00DE1706" w:rsidRDefault="00DE1706">
      <w:pPr>
        <w:spacing w:before="120" w:line="240" w:lineRule="auto"/>
        <w:jc w:val="both"/>
        <w:rPr>
          <w:sz w:val="24"/>
          <w:szCs w:val="24"/>
        </w:rPr>
      </w:pPr>
    </w:p>
    <w:p w:rsidR="00DE1706" w:rsidRDefault="00FB0741">
      <w:pPr>
        <w:shd w:val="clear" w:color="auto" w:fill="FFFFFF"/>
        <w:spacing w:before="120" w:line="240" w:lineRule="auto"/>
        <w:jc w:val="both"/>
        <w:rPr>
          <w:b/>
          <w:sz w:val="24"/>
          <w:szCs w:val="24"/>
        </w:rPr>
      </w:pPr>
      <w:r>
        <w:rPr>
          <w:b/>
          <w:sz w:val="24"/>
          <w:szCs w:val="24"/>
        </w:rPr>
        <w:t>T07 - GESTOR - Verificar o cumprimento de todas as obrigações contratuais</w:t>
      </w:r>
    </w:p>
    <w:p w:rsidR="00DE1706" w:rsidRDefault="00FB0741">
      <w:pPr>
        <w:spacing w:before="120" w:line="240" w:lineRule="auto"/>
        <w:jc w:val="both"/>
        <w:rPr>
          <w:sz w:val="24"/>
          <w:szCs w:val="24"/>
        </w:rPr>
      </w:pPr>
      <w:r>
        <w:rPr>
          <w:sz w:val="24"/>
          <w:szCs w:val="24"/>
        </w:rPr>
        <w:t>O gestor verificar o cumprimento das obrigações contratuais, caso a Empresa Contratada ainda não tenha cumprido todas as obrigações contratuais, seguir para T01, caso contrário, o subprocesso se encerra.</w:t>
      </w:r>
    </w:p>
    <w:p w:rsidR="00DE1706" w:rsidRDefault="00DE1706">
      <w:pPr>
        <w:spacing w:line="240" w:lineRule="auto"/>
        <w:jc w:val="both"/>
        <w:rPr>
          <w:b/>
          <w:sz w:val="24"/>
          <w:szCs w:val="24"/>
        </w:rPr>
      </w:pPr>
    </w:p>
    <w:p w:rsidR="00DE1706" w:rsidRDefault="00FB0741">
      <w:pPr>
        <w:shd w:val="clear" w:color="auto" w:fill="FFFFFF"/>
        <w:spacing w:line="240" w:lineRule="auto"/>
        <w:jc w:val="both"/>
        <w:rPr>
          <w:sz w:val="24"/>
          <w:szCs w:val="24"/>
        </w:rPr>
      </w:pPr>
      <w:r>
        <w:rPr>
          <w:sz w:val="24"/>
          <w:szCs w:val="24"/>
        </w:rPr>
        <w:t xml:space="preserve">O subprocesso se encerra com todas as </w:t>
      </w:r>
      <w:r>
        <w:rPr>
          <w:b/>
          <w:sz w:val="24"/>
          <w:szCs w:val="24"/>
        </w:rPr>
        <w:t>obrigações contratuais concluídas</w:t>
      </w:r>
      <w:r>
        <w:rPr>
          <w:sz w:val="24"/>
          <w:szCs w:val="24"/>
        </w:rPr>
        <w:t>.</w:t>
      </w:r>
    </w:p>
    <w:p w:rsidR="00DE1706" w:rsidRDefault="00DE1706">
      <w:pPr>
        <w:spacing w:line="240" w:lineRule="auto"/>
        <w:jc w:val="both"/>
        <w:rPr>
          <w:b/>
          <w:sz w:val="24"/>
          <w:szCs w:val="24"/>
          <w:u w:val="single"/>
        </w:rPr>
      </w:pPr>
    </w:p>
    <w:p w:rsidR="00DE1706" w:rsidRDefault="00DE1706">
      <w:pPr>
        <w:spacing w:line="240" w:lineRule="auto"/>
        <w:jc w:val="both"/>
        <w:rPr>
          <w:b/>
          <w:sz w:val="24"/>
          <w:szCs w:val="24"/>
          <w:u w:val="single"/>
        </w:rPr>
      </w:pPr>
    </w:p>
    <w:p w:rsidR="00DE1706" w:rsidRDefault="00DE1706">
      <w:pPr>
        <w:spacing w:line="240" w:lineRule="auto"/>
        <w:jc w:val="both"/>
        <w:rPr>
          <w:b/>
          <w:sz w:val="24"/>
          <w:szCs w:val="24"/>
          <w:u w:val="single"/>
        </w:rPr>
      </w:pPr>
    </w:p>
    <w:p w:rsidR="00DE1706" w:rsidRDefault="00FB0741">
      <w:pPr>
        <w:spacing w:line="240" w:lineRule="auto"/>
        <w:ind w:left="-141"/>
        <w:jc w:val="both"/>
        <w:rPr>
          <w:b/>
          <w:sz w:val="24"/>
          <w:szCs w:val="24"/>
          <w:u w:val="single"/>
        </w:rPr>
      </w:pPr>
      <w:r>
        <w:rPr>
          <w:b/>
          <w:noProof/>
          <w:sz w:val="24"/>
          <w:szCs w:val="24"/>
          <w:u w:val="single"/>
        </w:rPr>
        <w:lastRenderedPageBreak/>
        <w:drawing>
          <wp:inline distT="114300" distB="114300" distL="114300" distR="114300">
            <wp:extent cx="5879875" cy="692950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b="7799"/>
                    <a:stretch>
                      <a:fillRect/>
                    </a:stretch>
                  </pic:blipFill>
                  <pic:spPr>
                    <a:xfrm>
                      <a:off x="0" y="0"/>
                      <a:ext cx="5879875" cy="6929505"/>
                    </a:xfrm>
                    <a:prstGeom prst="rect">
                      <a:avLst/>
                    </a:prstGeom>
                    <a:ln/>
                  </pic:spPr>
                </pic:pic>
              </a:graphicData>
            </a:graphic>
          </wp:inline>
        </w:drawing>
      </w:r>
    </w:p>
    <w:p w:rsidR="00DE1706" w:rsidRDefault="00DE1706">
      <w:pPr>
        <w:spacing w:line="240" w:lineRule="auto"/>
        <w:jc w:val="both"/>
        <w:rPr>
          <w:b/>
          <w:sz w:val="24"/>
          <w:szCs w:val="24"/>
          <w:u w:val="single"/>
        </w:rPr>
      </w:pPr>
    </w:p>
    <w:p w:rsidR="00DE1706" w:rsidRDefault="00DE1706">
      <w:pPr>
        <w:spacing w:line="240" w:lineRule="auto"/>
        <w:jc w:val="both"/>
        <w:rPr>
          <w:b/>
          <w:sz w:val="24"/>
          <w:szCs w:val="24"/>
          <w:u w:val="single"/>
        </w:rPr>
      </w:pPr>
    </w:p>
    <w:p w:rsidR="00DE1706" w:rsidRDefault="00FB0741">
      <w:pPr>
        <w:spacing w:line="240" w:lineRule="auto"/>
        <w:jc w:val="both"/>
        <w:rPr>
          <w:b/>
          <w:sz w:val="24"/>
          <w:szCs w:val="24"/>
          <w:u w:val="single"/>
        </w:rPr>
      </w:pPr>
      <w:r>
        <w:rPr>
          <w:b/>
          <w:sz w:val="24"/>
          <w:szCs w:val="24"/>
          <w:u w:val="single"/>
        </w:rPr>
        <w:t>SB04 - Pagamento</w:t>
      </w:r>
    </w:p>
    <w:p w:rsidR="00DE1706" w:rsidRDefault="00DE1706">
      <w:pPr>
        <w:spacing w:line="240" w:lineRule="auto"/>
        <w:jc w:val="both"/>
        <w:rPr>
          <w:b/>
          <w:sz w:val="24"/>
          <w:szCs w:val="24"/>
          <w:u w:val="single"/>
        </w:rPr>
      </w:pPr>
    </w:p>
    <w:p w:rsidR="00DE1706" w:rsidRDefault="00FB0741">
      <w:pPr>
        <w:spacing w:line="240" w:lineRule="auto"/>
        <w:jc w:val="both"/>
        <w:rPr>
          <w:sz w:val="24"/>
          <w:szCs w:val="24"/>
        </w:rPr>
      </w:pPr>
      <w:r>
        <w:rPr>
          <w:sz w:val="24"/>
          <w:szCs w:val="24"/>
        </w:rPr>
        <w:t xml:space="preserve">O subprocesso se inicia no mês subsequente a execução do contrato com a </w:t>
      </w:r>
      <w:r>
        <w:rPr>
          <w:b/>
          <w:sz w:val="24"/>
          <w:szCs w:val="24"/>
        </w:rPr>
        <w:t>necessidade contratual de recebimento da planilha de conferência</w:t>
      </w:r>
      <w:r>
        <w:rPr>
          <w:sz w:val="24"/>
          <w:szCs w:val="24"/>
        </w:rPr>
        <w:t xml:space="preserve"> da Empresa Contratada.</w:t>
      </w:r>
    </w:p>
    <w:p w:rsidR="00DE1706" w:rsidRDefault="00DE1706">
      <w:pPr>
        <w:spacing w:line="240" w:lineRule="auto"/>
        <w:jc w:val="both"/>
        <w:rPr>
          <w:sz w:val="24"/>
          <w:szCs w:val="24"/>
        </w:rPr>
      </w:pPr>
    </w:p>
    <w:p w:rsidR="00DE1706" w:rsidRDefault="00FB0741">
      <w:pPr>
        <w:spacing w:before="120" w:line="240" w:lineRule="auto"/>
        <w:jc w:val="both"/>
        <w:rPr>
          <w:b/>
          <w:sz w:val="24"/>
          <w:szCs w:val="24"/>
        </w:rPr>
      </w:pPr>
      <w:r>
        <w:rPr>
          <w:b/>
          <w:sz w:val="24"/>
          <w:szCs w:val="24"/>
        </w:rPr>
        <w:t>SB04.1 - Atestar a Execução Mensal</w:t>
      </w:r>
    </w:p>
    <w:p w:rsidR="00DE1706" w:rsidRDefault="00FB0741">
      <w:pPr>
        <w:spacing w:before="120" w:line="240" w:lineRule="auto"/>
        <w:jc w:val="both"/>
        <w:rPr>
          <w:b/>
          <w:sz w:val="24"/>
          <w:szCs w:val="24"/>
        </w:rPr>
      </w:pPr>
      <w:r>
        <w:rPr>
          <w:b/>
          <w:sz w:val="24"/>
          <w:szCs w:val="24"/>
        </w:rPr>
        <w:lastRenderedPageBreak/>
        <w:t>SB04.2 - Realizar o Controle do Contrato</w:t>
      </w:r>
    </w:p>
    <w:p w:rsidR="00DE1706" w:rsidRDefault="00FB0741">
      <w:pPr>
        <w:spacing w:before="120" w:line="240" w:lineRule="auto"/>
        <w:jc w:val="both"/>
        <w:rPr>
          <w:b/>
          <w:sz w:val="24"/>
          <w:szCs w:val="24"/>
        </w:rPr>
      </w:pPr>
      <w:r>
        <w:rPr>
          <w:b/>
          <w:sz w:val="24"/>
          <w:szCs w:val="24"/>
        </w:rPr>
        <w:t>SB04.3 - Realizar o Pagamento</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O subprocesso se encerra com o pagamento da Nota Fiscal/Fatura.</w:t>
      </w:r>
    </w:p>
    <w:p w:rsidR="00DE1706" w:rsidRDefault="00DE1706">
      <w:pPr>
        <w:tabs>
          <w:tab w:val="center" w:pos="4252"/>
          <w:tab w:val="right" w:pos="8504"/>
        </w:tabs>
        <w:spacing w:line="240" w:lineRule="auto"/>
        <w:jc w:val="both"/>
        <w:rPr>
          <w:sz w:val="24"/>
          <w:szCs w:val="24"/>
        </w:rPr>
      </w:pPr>
    </w:p>
    <w:p w:rsidR="00DE1706" w:rsidRDefault="00FB0741">
      <w:pPr>
        <w:tabs>
          <w:tab w:val="center" w:pos="4252"/>
          <w:tab w:val="right" w:pos="8504"/>
        </w:tabs>
        <w:spacing w:line="240" w:lineRule="auto"/>
        <w:ind w:left="-141"/>
        <w:jc w:val="both"/>
        <w:rPr>
          <w:sz w:val="24"/>
          <w:szCs w:val="24"/>
        </w:rPr>
      </w:pPr>
      <w:r>
        <w:rPr>
          <w:noProof/>
          <w:sz w:val="24"/>
          <w:szCs w:val="24"/>
        </w:rPr>
        <w:drawing>
          <wp:inline distT="114300" distB="114300" distL="114300" distR="114300">
            <wp:extent cx="5762625" cy="239560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b="20660"/>
                    <a:stretch>
                      <a:fillRect/>
                    </a:stretch>
                  </pic:blipFill>
                  <pic:spPr>
                    <a:xfrm>
                      <a:off x="0" y="0"/>
                      <a:ext cx="5762625" cy="2395605"/>
                    </a:xfrm>
                    <a:prstGeom prst="rect">
                      <a:avLst/>
                    </a:prstGeom>
                    <a:ln/>
                  </pic:spPr>
                </pic:pic>
              </a:graphicData>
            </a:graphic>
          </wp:inline>
        </w:drawing>
      </w:r>
    </w:p>
    <w:p w:rsidR="00DE1706" w:rsidRDefault="00DE1706">
      <w:pPr>
        <w:spacing w:line="240" w:lineRule="auto"/>
        <w:jc w:val="both"/>
        <w:rPr>
          <w:b/>
          <w:sz w:val="24"/>
          <w:szCs w:val="24"/>
          <w:u w:val="single"/>
        </w:rPr>
      </w:pPr>
    </w:p>
    <w:p w:rsidR="00DE1706" w:rsidRDefault="00DE1706">
      <w:pPr>
        <w:spacing w:line="240" w:lineRule="auto"/>
        <w:jc w:val="both"/>
        <w:rPr>
          <w:b/>
          <w:sz w:val="24"/>
          <w:szCs w:val="24"/>
          <w:u w:val="single"/>
        </w:rPr>
      </w:pPr>
    </w:p>
    <w:p w:rsidR="00DE1706" w:rsidRDefault="00FB0741">
      <w:pPr>
        <w:spacing w:line="240" w:lineRule="auto"/>
        <w:jc w:val="both"/>
        <w:rPr>
          <w:b/>
          <w:sz w:val="24"/>
          <w:szCs w:val="24"/>
          <w:u w:val="single"/>
        </w:rPr>
      </w:pPr>
      <w:r>
        <w:rPr>
          <w:b/>
          <w:sz w:val="24"/>
          <w:szCs w:val="24"/>
          <w:u w:val="single"/>
        </w:rPr>
        <w:t>SB04.1 - Atestar a Execução Mensal</w:t>
      </w:r>
    </w:p>
    <w:p w:rsidR="00DE1706" w:rsidRDefault="00DE1706">
      <w:pPr>
        <w:tabs>
          <w:tab w:val="center" w:pos="4252"/>
          <w:tab w:val="right" w:pos="8504"/>
        </w:tabs>
        <w:spacing w:line="240" w:lineRule="auto"/>
        <w:jc w:val="both"/>
        <w:rPr>
          <w:sz w:val="24"/>
          <w:szCs w:val="24"/>
          <w:highlight w:val="green"/>
        </w:rPr>
      </w:pPr>
    </w:p>
    <w:p w:rsidR="00DE1706" w:rsidRDefault="00FB0741">
      <w:pPr>
        <w:tabs>
          <w:tab w:val="center" w:pos="4252"/>
          <w:tab w:val="right" w:pos="8504"/>
        </w:tabs>
        <w:spacing w:line="240" w:lineRule="auto"/>
        <w:jc w:val="both"/>
        <w:rPr>
          <w:sz w:val="24"/>
          <w:szCs w:val="24"/>
        </w:rPr>
      </w:pPr>
      <w:r>
        <w:rPr>
          <w:sz w:val="24"/>
          <w:szCs w:val="24"/>
        </w:rPr>
        <w:t xml:space="preserve">O subprocesso se inicia com a necessidade contratual da Empresa Contratada em </w:t>
      </w:r>
      <w:r>
        <w:rPr>
          <w:b/>
          <w:sz w:val="24"/>
          <w:szCs w:val="24"/>
        </w:rPr>
        <w:t>comunicar a conclusão de parcela do objeto</w:t>
      </w:r>
      <w:r>
        <w:rPr>
          <w:sz w:val="24"/>
          <w:szCs w:val="24"/>
        </w:rPr>
        <w:t xml:space="preserve"> por meio dos controles diários de fornecimento e da planilha de consolidação.</w:t>
      </w:r>
    </w:p>
    <w:p w:rsidR="00DE1706" w:rsidRDefault="00DE1706">
      <w:pPr>
        <w:tabs>
          <w:tab w:val="center" w:pos="4252"/>
          <w:tab w:val="right" w:pos="8504"/>
        </w:tabs>
        <w:spacing w:line="240" w:lineRule="auto"/>
        <w:jc w:val="both"/>
        <w:rPr>
          <w:sz w:val="24"/>
          <w:szCs w:val="24"/>
          <w:highlight w:val="green"/>
        </w:rPr>
      </w:pPr>
    </w:p>
    <w:p w:rsidR="00DE1706" w:rsidRDefault="00FB0741">
      <w:pPr>
        <w:numPr>
          <w:ilvl w:val="0"/>
          <w:numId w:val="10"/>
        </w:numPr>
        <w:tabs>
          <w:tab w:val="center" w:pos="4252"/>
          <w:tab w:val="right" w:pos="8504"/>
        </w:tabs>
        <w:spacing w:before="120" w:line="240" w:lineRule="auto"/>
        <w:jc w:val="both"/>
        <w:rPr>
          <w:b/>
          <w:sz w:val="24"/>
          <w:szCs w:val="24"/>
        </w:rPr>
      </w:pPr>
      <w:r>
        <w:rPr>
          <w:b/>
          <w:sz w:val="24"/>
          <w:szCs w:val="24"/>
        </w:rPr>
        <w:t xml:space="preserve">FISCAL </w:t>
      </w:r>
      <w:r>
        <w:rPr>
          <w:b/>
          <w:i/>
          <w:sz w:val="24"/>
          <w:szCs w:val="24"/>
        </w:rPr>
        <w:t>IN</w:t>
      </w:r>
      <w:r>
        <w:rPr>
          <w:b/>
          <w:sz w:val="24"/>
          <w:szCs w:val="24"/>
        </w:rPr>
        <w:t xml:space="preserve"> </w:t>
      </w:r>
      <w:r>
        <w:rPr>
          <w:b/>
          <w:i/>
          <w:sz w:val="24"/>
          <w:szCs w:val="24"/>
        </w:rPr>
        <w:t>LOCO</w:t>
      </w:r>
      <w:r>
        <w:rPr>
          <w:b/>
          <w:sz w:val="24"/>
          <w:szCs w:val="24"/>
        </w:rPr>
        <w:t xml:space="preserve"> - Receber planilha de conferência e controles diários da Empresa Contratada</w:t>
      </w:r>
    </w:p>
    <w:p w:rsidR="00DE1706" w:rsidRDefault="00FB0741">
      <w:pPr>
        <w:tabs>
          <w:tab w:val="center" w:pos="4252"/>
          <w:tab w:val="right" w:pos="8504"/>
        </w:tabs>
        <w:spacing w:before="120" w:line="240" w:lineRule="auto"/>
        <w:jc w:val="both"/>
        <w:rPr>
          <w:sz w:val="24"/>
          <w:szCs w:val="24"/>
        </w:rPr>
      </w:pPr>
      <w:r>
        <w:rPr>
          <w:sz w:val="24"/>
          <w:szCs w:val="24"/>
        </w:rPr>
        <w:t xml:space="preserve"> O fiscal </w:t>
      </w:r>
      <w:r>
        <w:rPr>
          <w:i/>
          <w:sz w:val="24"/>
          <w:szCs w:val="24"/>
        </w:rPr>
        <w:t>in loco, a</w:t>
      </w:r>
      <w:r>
        <w:rPr>
          <w:sz w:val="24"/>
          <w:szCs w:val="24"/>
        </w:rPr>
        <w:t>o final do período mensal, recebe da Empresa Contratada a planilha de conferência e os formulários de Controle Diário de Fornecimento de Refeições (Anexo 1) via e-Docs.</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10"/>
        </w:numPr>
        <w:tabs>
          <w:tab w:val="center" w:pos="4252"/>
          <w:tab w:val="right" w:pos="8504"/>
        </w:tabs>
        <w:spacing w:before="120" w:line="240" w:lineRule="auto"/>
        <w:jc w:val="both"/>
        <w:rPr>
          <w:sz w:val="24"/>
          <w:szCs w:val="24"/>
        </w:rPr>
      </w:pPr>
      <w:r>
        <w:rPr>
          <w:b/>
          <w:sz w:val="24"/>
          <w:szCs w:val="24"/>
        </w:rPr>
        <w:t xml:space="preserve">FISCAL </w:t>
      </w:r>
      <w:r>
        <w:rPr>
          <w:b/>
          <w:i/>
          <w:sz w:val="24"/>
          <w:szCs w:val="24"/>
        </w:rPr>
        <w:t>IN</w:t>
      </w:r>
      <w:r>
        <w:rPr>
          <w:b/>
          <w:sz w:val="24"/>
          <w:szCs w:val="24"/>
        </w:rPr>
        <w:t xml:space="preserve"> </w:t>
      </w:r>
      <w:r>
        <w:rPr>
          <w:b/>
          <w:i/>
          <w:sz w:val="24"/>
          <w:szCs w:val="24"/>
        </w:rPr>
        <w:t>LOCO</w:t>
      </w:r>
      <w:r>
        <w:rPr>
          <w:sz w:val="24"/>
          <w:szCs w:val="24"/>
        </w:rPr>
        <w:t xml:space="preserve"> - </w:t>
      </w:r>
      <w:r>
        <w:rPr>
          <w:b/>
          <w:sz w:val="24"/>
          <w:szCs w:val="24"/>
        </w:rPr>
        <w:t>Conferir as informações</w:t>
      </w:r>
    </w:p>
    <w:p w:rsidR="00DE1706" w:rsidRDefault="00FB0741">
      <w:pPr>
        <w:tabs>
          <w:tab w:val="center" w:pos="4252"/>
          <w:tab w:val="right" w:pos="8504"/>
        </w:tabs>
        <w:spacing w:before="120" w:line="240" w:lineRule="auto"/>
        <w:jc w:val="both"/>
        <w:rPr>
          <w:sz w:val="24"/>
          <w:szCs w:val="24"/>
        </w:rPr>
      </w:pPr>
      <w:r>
        <w:rPr>
          <w:sz w:val="24"/>
          <w:szCs w:val="24"/>
        </w:rPr>
        <w:t xml:space="preserve">O fiscal </w:t>
      </w:r>
      <w:r>
        <w:rPr>
          <w:i/>
          <w:sz w:val="24"/>
          <w:szCs w:val="24"/>
        </w:rPr>
        <w:t>in loco</w:t>
      </w:r>
      <w:r>
        <w:rPr>
          <w:sz w:val="24"/>
          <w:szCs w:val="24"/>
        </w:rPr>
        <w:t xml:space="preserve"> compara a planilha de conferência da Empresa Contratada com os Controles Diários de Fornecimento de Refeições devidamente assinados (Anexo 1). Caso as informações estejam corretas, seguir para T05. Caso contrário, seguir para T03.</w:t>
      </w:r>
    </w:p>
    <w:p w:rsidR="00DE1706" w:rsidRDefault="00DE1706">
      <w:pPr>
        <w:tabs>
          <w:tab w:val="center" w:pos="4252"/>
          <w:tab w:val="right" w:pos="8504"/>
        </w:tabs>
        <w:spacing w:before="120" w:line="240" w:lineRule="auto"/>
        <w:jc w:val="both"/>
        <w:rPr>
          <w:sz w:val="24"/>
          <w:szCs w:val="24"/>
        </w:rPr>
      </w:pPr>
    </w:p>
    <w:p w:rsidR="00DE1706" w:rsidRDefault="00FB0741">
      <w:pPr>
        <w:numPr>
          <w:ilvl w:val="0"/>
          <w:numId w:val="10"/>
        </w:numPr>
        <w:tabs>
          <w:tab w:val="center" w:pos="4252"/>
          <w:tab w:val="right" w:pos="8504"/>
        </w:tabs>
        <w:spacing w:before="120" w:line="240" w:lineRule="auto"/>
        <w:jc w:val="both"/>
        <w:rPr>
          <w:sz w:val="24"/>
          <w:szCs w:val="24"/>
        </w:rPr>
      </w:pPr>
      <w:r>
        <w:rPr>
          <w:b/>
          <w:sz w:val="24"/>
          <w:szCs w:val="24"/>
        </w:rPr>
        <w:t xml:space="preserve">FISCAL </w:t>
      </w:r>
      <w:r>
        <w:rPr>
          <w:b/>
          <w:i/>
          <w:sz w:val="24"/>
          <w:szCs w:val="24"/>
        </w:rPr>
        <w:t>IN</w:t>
      </w:r>
      <w:r>
        <w:rPr>
          <w:b/>
          <w:sz w:val="24"/>
          <w:szCs w:val="24"/>
        </w:rPr>
        <w:t xml:space="preserve"> </w:t>
      </w:r>
      <w:r>
        <w:rPr>
          <w:b/>
          <w:i/>
          <w:sz w:val="24"/>
          <w:szCs w:val="24"/>
        </w:rPr>
        <w:t>LOCO</w:t>
      </w:r>
      <w:r>
        <w:rPr>
          <w:sz w:val="24"/>
          <w:szCs w:val="24"/>
        </w:rPr>
        <w:t xml:space="preserve"> - </w:t>
      </w:r>
      <w:r>
        <w:rPr>
          <w:b/>
          <w:sz w:val="24"/>
          <w:szCs w:val="24"/>
        </w:rPr>
        <w:t>Solicitar correção da Empresa Contratada</w:t>
      </w:r>
    </w:p>
    <w:p w:rsidR="00DE1706" w:rsidRDefault="00FB0741">
      <w:pPr>
        <w:spacing w:before="120" w:line="240" w:lineRule="auto"/>
        <w:jc w:val="both"/>
        <w:rPr>
          <w:sz w:val="24"/>
          <w:szCs w:val="24"/>
        </w:rPr>
      </w:pPr>
      <w:r>
        <w:rPr>
          <w:sz w:val="24"/>
          <w:szCs w:val="24"/>
        </w:rPr>
        <w:t xml:space="preserve">O fiscal </w:t>
      </w:r>
      <w:r>
        <w:rPr>
          <w:i/>
          <w:sz w:val="24"/>
          <w:szCs w:val="24"/>
        </w:rPr>
        <w:t xml:space="preserve">in loco </w:t>
      </w:r>
      <w:r>
        <w:rPr>
          <w:sz w:val="24"/>
          <w:szCs w:val="24"/>
        </w:rPr>
        <w:t>solicita à Empresa Contratada que providencie as correções necessárias, seguindo para T04.</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10"/>
        </w:numPr>
        <w:tabs>
          <w:tab w:val="center" w:pos="4252"/>
          <w:tab w:val="right" w:pos="8504"/>
        </w:tabs>
        <w:spacing w:before="120" w:line="240" w:lineRule="auto"/>
        <w:jc w:val="both"/>
        <w:rPr>
          <w:sz w:val="24"/>
          <w:szCs w:val="24"/>
        </w:rPr>
      </w:pPr>
      <w:r>
        <w:rPr>
          <w:b/>
          <w:sz w:val="24"/>
          <w:szCs w:val="24"/>
        </w:rPr>
        <w:t xml:space="preserve"> FISCAL </w:t>
      </w:r>
      <w:r>
        <w:rPr>
          <w:b/>
          <w:i/>
          <w:sz w:val="24"/>
          <w:szCs w:val="24"/>
        </w:rPr>
        <w:t>IN</w:t>
      </w:r>
      <w:r>
        <w:rPr>
          <w:b/>
          <w:sz w:val="24"/>
          <w:szCs w:val="24"/>
        </w:rPr>
        <w:t xml:space="preserve"> </w:t>
      </w:r>
      <w:r>
        <w:rPr>
          <w:b/>
          <w:i/>
          <w:sz w:val="24"/>
          <w:szCs w:val="24"/>
        </w:rPr>
        <w:t>LOCO</w:t>
      </w:r>
      <w:r>
        <w:rPr>
          <w:b/>
          <w:sz w:val="24"/>
          <w:szCs w:val="24"/>
        </w:rPr>
        <w:t xml:space="preserve"> - Receber a documentação corrigida</w:t>
      </w:r>
    </w:p>
    <w:p w:rsidR="00DE1706" w:rsidRDefault="00FB0741">
      <w:pPr>
        <w:tabs>
          <w:tab w:val="center" w:pos="4252"/>
          <w:tab w:val="right" w:pos="8504"/>
        </w:tabs>
        <w:spacing w:before="120" w:line="240" w:lineRule="auto"/>
        <w:jc w:val="both"/>
        <w:rPr>
          <w:sz w:val="24"/>
          <w:szCs w:val="24"/>
        </w:rPr>
      </w:pPr>
      <w:r>
        <w:rPr>
          <w:sz w:val="24"/>
          <w:szCs w:val="24"/>
        </w:rPr>
        <w:t>Após receber a documentação, seguir para T02.</w:t>
      </w:r>
    </w:p>
    <w:p w:rsidR="00DE1706" w:rsidRDefault="00FB0741">
      <w:pPr>
        <w:tabs>
          <w:tab w:val="center" w:pos="4252"/>
          <w:tab w:val="right" w:pos="8504"/>
        </w:tabs>
        <w:spacing w:before="120" w:line="240" w:lineRule="auto"/>
        <w:jc w:val="both"/>
        <w:rPr>
          <w:sz w:val="24"/>
          <w:szCs w:val="24"/>
        </w:rPr>
      </w:pPr>
      <w:r>
        <w:rPr>
          <w:sz w:val="24"/>
          <w:szCs w:val="24"/>
        </w:rPr>
        <w:lastRenderedPageBreak/>
        <w:t xml:space="preserve"> </w:t>
      </w:r>
    </w:p>
    <w:p w:rsidR="00DE1706" w:rsidRDefault="00FB0741">
      <w:pPr>
        <w:numPr>
          <w:ilvl w:val="0"/>
          <w:numId w:val="10"/>
        </w:numPr>
        <w:tabs>
          <w:tab w:val="center" w:pos="4252"/>
          <w:tab w:val="right" w:pos="8504"/>
        </w:tabs>
        <w:spacing w:before="120" w:line="240" w:lineRule="auto"/>
        <w:jc w:val="both"/>
        <w:rPr>
          <w:sz w:val="24"/>
          <w:szCs w:val="24"/>
        </w:rPr>
      </w:pPr>
      <w:r>
        <w:rPr>
          <w:b/>
          <w:sz w:val="24"/>
          <w:szCs w:val="24"/>
        </w:rPr>
        <w:t xml:space="preserve">FISCAL </w:t>
      </w:r>
      <w:r>
        <w:rPr>
          <w:b/>
          <w:i/>
          <w:sz w:val="24"/>
          <w:szCs w:val="24"/>
        </w:rPr>
        <w:t>IN</w:t>
      </w:r>
      <w:r>
        <w:rPr>
          <w:b/>
          <w:sz w:val="24"/>
          <w:szCs w:val="24"/>
        </w:rPr>
        <w:t xml:space="preserve"> </w:t>
      </w:r>
      <w:r>
        <w:rPr>
          <w:b/>
          <w:i/>
          <w:sz w:val="24"/>
          <w:szCs w:val="24"/>
        </w:rPr>
        <w:t>LOCO</w:t>
      </w:r>
      <w:r>
        <w:rPr>
          <w:sz w:val="24"/>
          <w:szCs w:val="24"/>
        </w:rPr>
        <w:t xml:space="preserve"> - </w:t>
      </w:r>
      <w:r>
        <w:rPr>
          <w:b/>
          <w:sz w:val="24"/>
          <w:szCs w:val="24"/>
        </w:rPr>
        <w:t>Atestar a conclusão de parcela do objeto e enviar ao gestor</w:t>
      </w:r>
    </w:p>
    <w:p w:rsidR="00DE1706" w:rsidRDefault="00FB0741">
      <w:pPr>
        <w:spacing w:before="120" w:line="240" w:lineRule="auto"/>
        <w:jc w:val="both"/>
        <w:rPr>
          <w:sz w:val="24"/>
          <w:szCs w:val="24"/>
        </w:rPr>
      </w:pPr>
      <w:r>
        <w:rPr>
          <w:sz w:val="24"/>
          <w:szCs w:val="24"/>
        </w:rPr>
        <w:t xml:space="preserve">O fiscal </w:t>
      </w:r>
      <w:r>
        <w:rPr>
          <w:i/>
          <w:sz w:val="24"/>
          <w:szCs w:val="24"/>
        </w:rPr>
        <w:t>in loco</w:t>
      </w:r>
      <w:r>
        <w:rPr>
          <w:sz w:val="24"/>
          <w:szCs w:val="24"/>
        </w:rPr>
        <w:t xml:space="preserve"> elabora e envia a planilha de conferência da Unidade Prisional, juntando a planilha de conferência da Empresa Contratada e os Controles Diários de Fornecimento de Refeições (Anexo 1), atestando a execução do serviço e  encaminha ao gestor, via e-Docs, no prazo máximo de 2 (dois) dias úteis após o recebimento da documentação correta da Empresa Contratada, conforme modelo:</w:t>
      </w:r>
    </w:p>
    <w:p w:rsidR="00DE1706" w:rsidRDefault="00DE1706">
      <w:pPr>
        <w:spacing w:line="240" w:lineRule="auto"/>
        <w:jc w:val="both"/>
        <w:rPr>
          <w:b/>
          <w:sz w:val="24"/>
          <w:szCs w:val="24"/>
        </w:rPr>
      </w:pPr>
    </w:p>
    <w:p w:rsidR="00DE1706" w:rsidRDefault="00FB0741">
      <w:pPr>
        <w:spacing w:line="240" w:lineRule="auto"/>
        <w:ind w:left="2268"/>
        <w:jc w:val="both"/>
        <w:rPr>
          <w:sz w:val="20"/>
          <w:szCs w:val="20"/>
        </w:rPr>
      </w:pPr>
      <w:r>
        <w:rPr>
          <w:sz w:val="20"/>
          <w:szCs w:val="20"/>
        </w:rPr>
        <w:t>“Senhor Gestor,</w:t>
      </w:r>
    </w:p>
    <w:p w:rsidR="00DE1706" w:rsidRDefault="00FB0741">
      <w:pPr>
        <w:spacing w:line="240" w:lineRule="auto"/>
        <w:ind w:left="2268"/>
        <w:jc w:val="both"/>
        <w:rPr>
          <w:sz w:val="20"/>
          <w:szCs w:val="20"/>
        </w:rPr>
      </w:pPr>
      <w:r>
        <w:rPr>
          <w:sz w:val="20"/>
          <w:szCs w:val="20"/>
        </w:rPr>
        <w:t xml:space="preserve">Conforme estabelecido na etapa T05, do subprocesso SB04.1, da Norma de Procedimento Exclusiva SEJUS nº 002, encaminho os documentos no tocante à prestação de serviço de nutrição e alimentação para os presos da </w:t>
      </w:r>
      <w:r>
        <w:rPr>
          <w:color w:val="FF0000"/>
          <w:sz w:val="20"/>
          <w:szCs w:val="20"/>
        </w:rPr>
        <w:t>PENITENCIÁRIA DE</w:t>
      </w:r>
      <w:r>
        <w:rPr>
          <w:sz w:val="20"/>
          <w:szCs w:val="20"/>
        </w:rPr>
        <w:t xml:space="preserve"> </w:t>
      </w:r>
      <w:r>
        <w:rPr>
          <w:color w:val="FF0000"/>
          <w:sz w:val="20"/>
          <w:szCs w:val="20"/>
        </w:rPr>
        <w:t>XXXXXXXXXXXXX - PXXXXX</w:t>
      </w:r>
      <w:r>
        <w:rPr>
          <w:sz w:val="20"/>
          <w:szCs w:val="20"/>
        </w:rPr>
        <w:t xml:space="preserve">, celebrado com a empresa </w:t>
      </w:r>
      <w:r>
        <w:rPr>
          <w:color w:val="FF0000"/>
          <w:sz w:val="20"/>
          <w:szCs w:val="20"/>
        </w:rPr>
        <w:t>XXXXXXXXXXXXXXXXXX LTDA</w:t>
      </w:r>
      <w:r>
        <w:rPr>
          <w:sz w:val="20"/>
          <w:szCs w:val="20"/>
        </w:rPr>
        <w:t xml:space="preserve">, por meio do contrato </w:t>
      </w:r>
      <w:r>
        <w:rPr>
          <w:color w:val="FF0000"/>
          <w:sz w:val="20"/>
          <w:szCs w:val="20"/>
        </w:rPr>
        <w:t>XXXX/XXXX</w:t>
      </w:r>
      <w:r>
        <w:rPr>
          <w:sz w:val="20"/>
          <w:szCs w:val="20"/>
        </w:rPr>
        <w:t xml:space="preserve">. </w:t>
      </w:r>
    </w:p>
    <w:p w:rsidR="00DE1706" w:rsidRDefault="00FB0741">
      <w:pPr>
        <w:spacing w:line="240" w:lineRule="auto"/>
        <w:ind w:left="2268"/>
        <w:jc w:val="both"/>
        <w:rPr>
          <w:sz w:val="20"/>
          <w:szCs w:val="20"/>
        </w:rPr>
      </w:pPr>
      <w:r>
        <w:rPr>
          <w:sz w:val="20"/>
          <w:szCs w:val="20"/>
        </w:rPr>
        <w:t>Com base nos controles diários de fornecimento de alimentação em anexo,</w:t>
      </w:r>
      <w:r>
        <w:rPr>
          <w:b/>
          <w:sz w:val="20"/>
          <w:szCs w:val="20"/>
        </w:rPr>
        <w:t xml:space="preserve"> ATESTO</w:t>
      </w:r>
      <w:r>
        <w:rPr>
          <w:sz w:val="20"/>
          <w:szCs w:val="20"/>
        </w:rPr>
        <w:t xml:space="preserve"> a conclusão de parcela do objeto do serviço, referente ao mês de </w:t>
      </w:r>
      <w:r>
        <w:rPr>
          <w:color w:val="FF0000"/>
          <w:sz w:val="20"/>
          <w:szCs w:val="20"/>
        </w:rPr>
        <w:t>XXXXXXXXXXXX do ano de 20XX</w:t>
      </w:r>
      <w:r>
        <w:rPr>
          <w:sz w:val="20"/>
          <w:szCs w:val="20"/>
        </w:rPr>
        <w:t>, conforme quantitativo abaixo:”</w:t>
      </w:r>
    </w:p>
    <w:tbl>
      <w:tblPr>
        <w:tblStyle w:val="a1"/>
        <w:tblW w:w="6091"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3"/>
        <w:gridCol w:w="2538"/>
      </w:tblGrid>
      <w:tr w:rsidR="00DE1706">
        <w:trPr>
          <w:trHeight w:val="254"/>
          <w:jc w:val="right"/>
        </w:trPr>
        <w:tc>
          <w:tcPr>
            <w:tcW w:w="3553" w:type="dxa"/>
            <w:shd w:val="clear" w:color="auto" w:fill="D9D9D9"/>
          </w:tcPr>
          <w:p w:rsidR="00DE1706" w:rsidRDefault="00FB0741">
            <w:pPr>
              <w:jc w:val="both"/>
              <w:rPr>
                <w:b/>
                <w:sz w:val="20"/>
                <w:szCs w:val="20"/>
              </w:rPr>
            </w:pPr>
            <w:r>
              <w:rPr>
                <w:b/>
                <w:sz w:val="20"/>
                <w:szCs w:val="20"/>
              </w:rPr>
              <w:t>Refeição</w:t>
            </w:r>
          </w:p>
        </w:tc>
        <w:tc>
          <w:tcPr>
            <w:tcW w:w="2538" w:type="dxa"/>
            <w:shd w:val="clear" w:color="auto" w:fill="D9D9D9"/>
          </w:tcPr>
          <w:p w:rsidR="00DE1706" w:rsidRDefault="00FB0741">
            <w:pPr>
              <w:jc w:val="both"/>
              <w:rPr>
                <w:b/>
                <w:sz w:val="20"/>
                <w:szCs w:val="20"/>
              </w:rPr>
            </w:pPr>
            <w:r>
              <w:rPr>
                <w:b/>
                <w:sz w:val="20"/>
                <w:szCs w:val="20"/>
              </w:rPr>
              <w:t>Quantidade</w:t>
            </w:r>
          </w:p>
        </w:tc>
      </w:tr>
      <w:tr w:rsidR="00DE1706">
        <w:trPr>
          <w:trHeight w:val="245"/>
          <w:jc w:val="right"/>
        </w:trPr>
        <w:tc>
          <w:tcPr>
            <w:tcW w:w="3553" w:type="dxa"/>
          </w:tcPr>
          <w:p w:rsidR="00DE1706" w:rsidRDefault="00FB0741">
            <w:pPr>
              <w:jc w:val="both"/>
              <w:rPr>
                <w:sz w:val="20"/>
                <w:szCs w:val="20"/>
              </w:rPr>
            </w:pPr>
            <w:r>
              <w:rPr>
                <w:sz w:val="20"/>
                <w:szCs w:val="20"/>
              </w:rPr>
              <w:t>Desjejum</w:t>
            </w:r>
          </w:p>
        </w:tc>
        <w:tc>
          <w:tcPr>
            <w:tcW w:w="2538" w:type="dxa"/>
          </w:tcPr>
          <w:p w:rsidR="00DE1706" w:rsidRDefault="00DE1706">
            <w:pPr>
              <w:jc w:val="both"/>
              <w:rPr>
                <w:sz w:val="20"/>
                <w:szCs w:val="20"/>
              </w:rPr>
            </w:pPr>
          </w:p>
        </w:tc>
      </w:tr>
      <w:tr w:rsidR="00DE1706">
        <w:trPr>
          <w:trHeight w:val="254"/>
          <w:jc w:val="right"/>
        </w:trPr>
        <w:tc>
          <w:tcPr>
            <w:tcW w:w="3553" w:type="dxa"/>
          </w:tcPr>
          <w:p w:rsidR="00DE1706" w:rsidRDefault="00FB0741">
            <w:pPr>
              <w:jc w:val="both"/>
              <w:rPr>
                <w:sz w:val="20"/>
                <w:szCs w:val="20"/>
              </w:rPr>
            </w:pPr>
            <w:r>
              <w:rPr>
                <w:sz w:val="20"/>
                <w:szCs w:val="20"/>
              </w:rPr>
              <w:t>Almoço</w:t>
            </w:r>
          </w:p>
        </w:tc>
        <w:tc>
          <w:tcPr>
            <w:tcW w:w="2538" w:type="dxa"/>
          </w:tcPr>
          <w:p w:rsidR="00DE1706" w:rsidRDefault="00DE1706">
            <w:pPr>
              <w:jc w:val="both"/>
              <w:rPr>
                <w:sz w:val="20"/>
                <w:szCs w:val="20"/>
              </w:rPr>
            </w:pPr>
          </w:p>
        </w:tc>
      </w:tr>
      <w:tr w:rsidR="00DE1706">
        <w:trPr>
          <w:trHeight w:val="245"/>
          <w:jc w:val="right"/>
        </w:trPr>
        <w:tc>
          <w:tcPr>
            <w:tcW w:w="3553" w:type="dxa"/>
          </w:tcPr>
          <w:p w:rsidR="00DE1706" w:rsidRDefault="00FB0741">
            <w:pPr>
              <w:jc w:val="both"/>
              <w:rPr>
                <w:sz w:val="20"/>
                <w:szCs w:val="20"/>
              </w:rPr>
            </w:pPr>
            <w:r>
              <w:rPr>
                <w:sz w:val="20"/>
                <w:szCs w:val="20"/>
              </w:rPr>
              <w:t>Lanche da Tarde</w:t>
            </w:r>
          </w:p>
        </w:tc>
        <w:tc>
          <w:tcPr>
            <w:tcW w:w="2538" w:type="dxa"/>
          </w:tcPr>
          <w:p w:rsidR="00DE1706" w:rsidRDefault="00DE1706">
            <w:pPr>
              <w:jc w:val="both"/>
              <w:rPr>
                <w:sz w:val="20"/>
                <w:szCs w:val="20"/>
              </w:rPr>
            </w:pPr>
          </w:p>
        </w:tc>
      </w:tr>
      <w:tr w:rsidR="00DE1706">
        <w:trPr>
          <w:trHeight w:val="254"/>
          <w:jc w:val="right"/>
        </w:trPr>
        <w:tc>
          <w:tcPr>
            <w:tcW w:w="3553" w:type="dxa"/>
          </w:tcPr>
          <w:p w:rsidR="00DE1706" w:rsidRDefault="00FB0741">
            <w:pPr>
              <w:jc w:val="both"/>
              <w:rPr>
                <w:sz w:val="20"/>
                <w:szCs w:val="20"/>
              </w:rPr>
            </w:pPr>
            <w:r>
              <w:rPr>
                <w:sz w:val="20"/>
                <w:szCs w:val="20"/>
              </w:rPr>
              <w:t>Jantar</w:t>
            </w:r>
          </w:p>
        </w:tc>
        <w:tc>
          <w:tcPr>
            <w:tcW w:w="2538" w:type="dxa"/>
          </w:tcPr>
          <w:p w:rsidR="00DE1706" w:rsidRDefault="00DE1706">
            <w:pPr>
              <w:jc w:val="both"/>
              <w:rPr>
                <w:sz w:val="20"/>
                <w:szCs w:val="20"/>
              </w:rPr>
            </w:pPr>
          </w:p>
        </w:tc>
      </w:tr>
      <w:tr w:rsidR="00DE1706">
        <w:trPr>
          <w:trHeight w:val="254"/>
          <w:jc w:val="right"/>
        </w:trPr>
        <w:tc>
          <w:tcPr>
            <w:tcW w:w="3553" w:type="dxa"/>
          </w:tcPr>
          <w:p w:rsidR="00DE1706" w:rsidRDefault="00FB0741">
            <w:pPr>
              <w:jc w:val="both"/>
              <w:rPr>
                <w:sz w:val="20"/>
                <w:szCs w:val="20"/>
              </w:rPr>
            </w:pPr>
            <w:r>
              <w:rPr>
                <w:sz w:val="20"/>
                <w:szCs w:val="20"/>
              </w:rPr>
              <w:t>Lanche Substituto</w:t>
            </w:r>
          </w:p>
        </w:tc>
        <w:tc>
          <w:tcPr>
            <w:tcW w:w="2538" w:type="dxa"/>
          </w:tcPr>
          <w:p w:rsidR="00DE1706" w:rsidRDefault="00DE1706">
            <w:pPr>
              <w:jc w:val="both"/>
              <w:rPr>
                <w:sz w:val="20"/>
                <w:szCs w:val="20"/>
              </w:rPr>
            </w:pPr>
          </w:p>
        </w:tc>
      </w:tr>
      <w:tr w:rsidR="00DE1706">
        <w:trPr>
          <w:trHeight w:val="245"/>
          <w:jc w:val="right"/>
        </w:trPr>
        <w:tc>
          <w:tcPr>
            <w:tcW w:w="3553" w:type="dxa"/>
          </w:tcPr>
          <w:p w:rsidR="00DE1706" w:rsidRDefault="00FB0741">
            <w:pPr>
              <w:jc w:val="both"/>
              <w:rPr>
                <w:sz w:val="20"/>
                <w:szCs w:val="20"/>
              </w:rPr>
            </w:pPr>
            <w:r>
              <w:rPr>
                <w:sz w:val="20"/>
                <w:szCs w:val="20"/>
              </w:rPr>
              <w:t>Alimentação Complementar 1</w:t>
            </w:r>
          </w:p>
        </w:tc>
        <w:tc>
          <w:tcPr>
            <w:tcW w:w="2538" w:type="dxa"/>
          </w:tcPr>
          <w:p w:rsidR="00DE1706" w:rsidRDefault="00DE1706">
            <w:pPr>
              <w:jc w:val="both"/>
              <w:rPr>
                <w:sz w:val="20"/>
                <w:szCs w:val="20"/>
              </w:rPr>
            </w:pPr>
          </w:p>
        </w:tc>
      </w:tr>
      <w:tr w:rsidR="00DE1706">
        <w:trPr>
          <w:trHeight w:val="254"/>
          <w:jc w:val="right"/>
        </w:trPr>
        <w:tc>
          <w:tcPr>
            <w:tcW w:w="3553" w:type="dxa"/>
          </w:tcPr>
          <w:p w:rsidR="00DE1706" w:rsidRDefault="00FB0741">
            <w:pPr>
              <w:jc w:val="both"/>
              <w:rPr>
                <w:sz w:val="20"/>
                <w:szCs w:val="20"/>
              </w:rPr>
            </w:pPr>
            <w:r>
              <w:rPr>
                <w:sz w:val="20"/>
                <w:szCs w:val="20"/>
              </w:rPr>
              <w:t>Alimentação Complementar 2</w:t>
            </w:r>
          </w:p>
        </w:tc>
        <w:tc>
          <w:tcPr>
            <w:tcW w:w="2538" w:type="dxa"/>
          </w:tcPr>
          <w:p w:rsidR="00DE1706" w:rsidRDefault="00DE1706">
            <w:pPr>
              <w:jc w:val="both"/>
              <w:rPr>
                <w:sz w:val="20"/>
                <w:szCs w:val="20"/>
              </w:rPr>
            </w:pPr>
          </w:p>
        </w:tc>
      </w:tr>
      <w:tr w:rsidR="00DE1706">
        <w:trPr>
          <w:trHeight w:val="254"/>
          <w:jc w:val="right"/>
        </w:trPr>
        <w:tc>
          <w:tcPr>
            <w:tcW w:w="3553" w:type="dxa"/>
          </w:tcPr>
          <w:p w:rsidR="00DE1706" w:rsidRDefault="00FB0741">
            <w:pPr>
              <w:jc w:val="both"/>
              <w:rPr>
                <w:sz w:val="20"/>
                <w:szCs w:val="20"/>
              </w:rPr>
            </w:pPr>
            <w:r>
              <w:rPr>
                <w:sz w:val="20"/>
                <w:szCs w:val="20"/>
              </w:rPr>
              <w:t>Alimentação Complementar 3</w:t>
            </w:r>
          </w:p>
        </w:tc>
        <w:tc>
          <w:tcPr>
            <w:tcW w:w="2538" w:type="dxa"/>
          </w:tcPr>
          <w:p w:rsidR="00DE1706" w:rsidRDefault="00DE1706">
            <w:pPr>
              <w:jc w:val="both"/>
              <w:rPr>
                <w:sz w:val="20"/>
                <w:szCs w:val="20"/>
              </w:rPr>
            </w:pPr>
          </w:p>
        </w:tc>
      </w:tr>
      <w:tr w:rsidR="00DE1706">
        <w:trPr>
          <w:trHeight w:val="245"/>
          <w:jc w:val="right"/>
        </w:trPr>
        <w:tc>
          <w:tcPr>
            <w:tcW w:w="3553" w:type="dxa"/>
          </w:tcPr>
          <w:p w:rsidR="00DE1706" w:rsidRDefault="00FB0741">
            <w:pPr>
              <w:jc w:val="both"/>
              <w:rPr>
                <w:sz w:val="20"/>
                <w:szCs w:val="20"/>
              </w:rPr>
            </w:pPr>
            <w:r>
              <w:rPr>
                <w:sz w:val="20"/>
                <w:szCs w:val="20"/>
              </w:rPr>
              <w:t>Alimentação Complementar 4</w:t>
            </w:r>
          </w:p>
        </w:tc>
        <w:tc>
          <w:tcPr>
            <w:tcW w:w="2538" w:type="dxa"/>
          </w:tcPr>
          <w:p w:rsidR="00DE1706" w:rsidRDefault="00DE1706">
            <w:pPr>
              <w:jc w:val="both"/>
              <w:rPr>
                <w:sz w:val="20"/>
                <w:szCs w:val="20"/>
              </w:rPr>
            </w:pPr>
          </w:p>
        </w:tc>
      </w:tr>
      <w:tr w:rsidR="00DE1706">
        <w:trPr>
          <w:trHeight w:val="254"/>
          <w:jc w:val="right"/>
        </w:trPr>
        <w:tc>
          <w:tcPr>
            <w:tcW w:w="3553" w:type="dxa"/>
          </w:tcPr>
          <w:p w:rsidR="00DE1706" w:rsidRDefault="00FB0741">
            <w:pPr>
              <w:jc w:val="both"/>
              <w:rPr>
                <w:sz w:val="20"/>
                <w:szCs w:val="20"/>
              </w:rPr>
            </w:pPr>
            <w:r>
              <w:rPr>
                <w:sz w:val="20"/>
                <w:szCs w:val="20"/>
              </w:rPr>
              <w:t>....</w:t>
            </w:r>
          </w:p>
        </w:tc>
        <w:tc>
          <w:tcPr>
            <w:tcW w:w="2538" w:type="dxa"/>
          </w:tcPr>
          <w:p w:rsidR="00DE1706" w:rsidRDefault="00DE1706">
            <w:pPr>
              <w:jc w:val="both"/>
              <w:rPr>
                <w:sz w:val="20"/>
                <w:szCs w:val="20"/>
              </w:rPr>
            </w:pPr>
          </w:p>
        </w:tc>
      </w:tr>
    </w:tbl>
    <w:p w:rsidR="00DE1706" w:rsidRDefault="00DE1706">
      <w:pPr>
        <w:spacing w:line="240" w:lineRule="auto"/>
        <w:ind w:left="708"/>
        <w:jc w:val="both"/>
        <w:rPr>
          <w:sz w:val="24"/>
          <w:szCs w:val="24"/>
        </w:rPr>
      </w:pPr>
    </w:p>
    <w:p w:rsidR="00DE1706" w:rsidRDefault="00FB0741">
      <w:pPr>
        <w:spacing w:line="240" w:lineRule="auto"/>
        <w:jc w:val="both"/>
        <w:rPr>
          <w:sz w:val="24"/>
          <w:szCs w:val="24"/>
        </w:rPr>
      </w:pPr>
      <w:r>
        <w:rPr>
          <w:sz w:val="24"/>
          <w:szCs w:val="24"/>
        </w:rPr>
        <w:t xml:space="preserve">O subprocesso se encerra com o </w:t>
      </w:r>
      <w:r>
        <w:rPr>
          <w:b/>
          <w:sz w:val="24"/>
          <w:szCs w:val="24"/>
        </w:rPr>
        <w:t>ateste de conclusão de parcela do objeto</w:t>
      </w:r>
      <w:r>
        <w:rPr>
          <w:sz w:val="24"/>
          <w:szCs w:val="24"/>
        </w:rPr>
        <w:t>.</w:t>
      </w:r>
    </w:p>
    <w:p w:rsidR="00DE1706" w:rsidRDefault="00DE1706">
      <w:pPr>
        <w:spacing w:line="240" w:lineRule="auto"/>
        <w:jc w:val="both"/>
        <w:rPr>
          <w:b/>
          <w:sz w:val="24"/>
          <w:szCs w:val="24"/>
        </w:rPr>
      </w:pPr>
    </w:p>
    <w:p w:rsidR="00DE1706" w:rsidRDefault="00FB0741">
      <w:pPr>
        <w:spacing w:line="240" w:lineRule="auto"/>
        <w:ind w:left="-283"/>
        <w:jc w:val="both"/>
        <w:rPr>
          <w:b/>
          <w:sz w:val="24"/>
          <w:szCs w:val="24"/>
        </w:rPr>
      </w:pPr>
      <w:r>
        <w:rPr>
          <w:b/>
          <w:noProof/>
          <w:sz w:val="24"/>
          <w:szCs w:val="24"/>
        </w:rPr>
        <w:drawing>
          <wp:inline distT="114300" distB="114300" distL="114300" distR="114300">
            <wp:extent cx="5995035" cy="2700203"/>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b="16542"/>
                    <a:stretch>
                      <a:fillRect/>
                    </a:stretch>
                  </pic:blipFill>
                  <pic:spPr>
                    <a:xfrm>
                      <a:off x="0" y="0"/>
                      <a:ext cx="5995035" cy="2700203"/>
                    </a:xfrm>
                    <a:prstGeom prst="rect">
                      <a:avLst/>
                    </a:prstGeom>
                    <a:ln/>
                  </pic:spPr>
                </pic:pic>
              </a:graphicData>
            </a:graphic>
          </wp:inline>
        </w:drawing>
      </w:r>
    </w:p>
    <w:p w:rsidR="00DE1706" w:rsidRDefault="00DE1706">
      <w:pPr>
        <w:spacing w:line="240" w:lineRule="auto"/>
        <w:jc w:val="both"/>
        <w:rPr>
          <w:b/>
          <w:sz w:val="24"/>
          <w:szCs w:val="24"/>
          <w:u w:val="single"/>
        </w:rPr>
      </w:pPr>
    </w:p>
    <w:p w:rsidR="00DE1706" w:rsidRDefault="00DE1706">
      <w:pPr>
        <w:spacing w:line="240" w:lineRule="auto"/>
        <w:jc w:val="both"/>
        <w:rPr>
          <w:b/>
          <w:sz w:val="24"/>
          <w:szCs w:val="24"/>
          <w:u w:val="single"/>
        </w:rPr>
      </w:pPr>
    </w:p>
    <w:p w:rsidR="00DE1706" w:rsidRDefault="00FB0741">
      <w:pPr>
        <w:spacing w:line="240" w:lineRule="auto"/>
        <w:jc w:val="both"/>
        <w:rPr>
          <w:b/>
          <w:sz w:val="24"/>
          <w:szCs w:val="24"/>
          <w:u w:val="single"/>
        </w:rPr>
      </w:pPr>
      <w:r>
        <w:rPr>
          <w:b/>
          <w:sz w:val="24"/>
          <w:szCs w:val="24"/>
          <w:u w:val="single"/>
        </w:rPr>
        <w:t>SB04.2 - Realizar o Controle do Contrato</w:t>
      </w:r>
    </w:p>
    <w:p w:rsidR="00DE1706" w:rsidRDefault="00DE1706">
      <w:pPr>
        <w:tabs>
          <w:tab w:val="center" w:pos="4252"/>
          <w:tab w:val="right" w:pos="8504"/>
        </w:tabs>
        <w:spacing w:line="240" w:lineRule="auto"/>
        <w:jc w:val="both"/>
        <w:rPr>
          <w:sz w:val="24"/>
          <w:szCs w:val="24"/>
        </w:rPr>
      </w:pPr>
    </w:p>
    <w:p w:rsidR="00DE1706" w:rsidRDefault="00FB0741">
      <w:pPr>
        <w:tabs>
          <w:tab w:val="center" w:pos="4252"/>
          <w:tab w:val="right" w:pos="8504"/>
        </w:tabs>
        <w:spacing w:line="240" w:lineRule="auto"/>
        <w:jc w:val="both"/>
        <w:rPr>
          <w:sz w:val="24"/>
          <w:szCs w:val="24"/>
        </w:rPr>
      </w:pPr>
      <w:r>
        <w:rPr>
          <w:sz w:val="24"/>
          <w:szCs w:val="24"/>
        </w:rPr>
        <w:t xml:space="preserve">O subprocesso se inicia após o recebimento do </w:t>
      </w:r>
      <w:r>
        <w:rPr>
          <w:b/>
          <w:sz w:val="24"/>
          <w:szCs w:val="24"/>
        </w:rPr>
        <w:t>ateste de conclusão de parcela do objeto</w:t>
      </w:r>
      <w:r>
        <w:rPr>
          <w:sz w:val="24"/>
          <w:szCs w:val="24"/>
        </w:rPr>
        <w:t xml:space="preserve"> para a GEFAP. </w:t>
      </w:r>
    </w:p>
    <w:p w:rsidR="00DE1706" w:rsidRDefault="00DE1706">
      <w:pPr>
        <w:tabs>
          <w:tab w:val="center" w:pos="4252"/>
          <w:tab w:val="right" w:pos="8504"/>
        </w:tabs>
        <w:spacing w:line="240" w:lineRule="auto"/>
        <w:jc w:val="both"/>
        <w:rPr>
          <w:sz w:val="24"/>
          <w:szCs w:val="24"/>
        </w:rPr>
      </w:pPr>
    </w:p>
    <w:p w:rsidR="00DE1706" w:rsidRDefault="00FB0741">
      <w:pPr>
        <w:numPr>
          <w:ilvl w:val="0"/>
          <w:numId w:val="15"/>
        </w:numPr>
        <w:tabs>
          <w:tab w:val="center" w:pos="4252"/>
          <w:tab w:val="right" w:pos="8504"/>
        </w:tabs>
        <w:spacing w:before="120" w:line="240" w:lineRule="auto"/>
        <w:jc w:val="both"/>
        <w:rPr>
          <w:sz w:val="24"/>
          <w:szCs w:val="24"/>
        </w:rPr>
      </w:pPr>
      <w:r>
        <w:rPr>
          <w:b/>
          <w:sz w:val="24"/>
          <w:szCs w:val="24"/>
        </w:rPr>
        <w:t>SUFAP - Receber o ateste de conclusão de parcela do objeto</w:t>
      </w:r>
    </w:p>
    <w:p w:rsidR="00DE1706" w:rsidRDefault="00FB0741">
      <w:pPr>
        <w:tabs>
          <w:tab w:val="center" w:pos="4252"/>
          <w:tab w:val="right" w:pos="8504"/>
        </w:tabs>
        <w:spacing w:before="120" w:line="240" w:lineRule="auto"/>
        <w:jc w:val="both"/>
        <w:rPr>
          <w:sz w:val="24"/>
          <w:szCs w:val="24"/>
        </w:rPr>
      </w:pPr>
      <w:r>
        <w:rPr>
          <w:sz w:val="24"/>
          <w:szCs w:val="24"/>
        </w:rPr>
        <w:t xml:space="preserve">A SUFAP recebe do fiscal </w:t>
      </w:r>
      <w:r>
        <w:rPr>
          <w:i/>
          <w:sz w:val="24"/>
          <w:szCs w:val="24"/>
        </w:rPr>
        <w:t>in loco</w:t>
      </w:r>
      <w:r>
        <w:rPr>
          <w:sz w:val="24"/>
          <w:szCs w:val="24"/>
        </w:rPr>
        <w:t xml:space="preserve"> o Ateste de conclusão de parcela do objeto, a planilha de conferência e os formulários de Controle Diário de Fornecimento de Refeições (Anexo 1), entranhando no processo de pagamento.</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15"/>
        </w:numPr>
        <w:tabs>
          <w:tab w:val="center" w:pos="4252"/>
          <w:tab w:val="right" w:pos="8504"/>
        </w:tabs>
        <w:spacing w:before="120" w:line="240" w:lineRule="auto"/>
        <w:jc w:val="both"/>
        <w:rPr>
          <w:sz w:val="24"/>
          <w:szCs w:val="24"/>
        </w:rPr>
      </w:pPr>
      <w:r>
        <w:rPr>
          <w:b/>
          <w:sz w:val="24"/>
          <w:szCs w:val="24"/>
        </w:rPr>
        <w:t>SUFAP - Identificar o valor para pagamento</w:t>
      </w:r>
    </w:p>
    <w:p w:rsidR="00DE1706" w:rsidRDefault="00FB0741">
      <w:pPr>
        <w:tabs>
          <w:tab w:val="center" w:pos="4252"/>
          <w:tab w:val="right" w:pos="8504"/>
        </w:tabs>
        <w:spacing w:before="120" w:line="240" w:lineRule="auto"/>
        <w:jc w:val="both"/>
        <w:rPr>
          <w:sz w:val="24"/>
          <w:szCs w:val="24"/>
        </w:rPr>
      </w:pPr>
      <w:r>
        <w:rPr>
          <w:sz w:val="24"/>
          <w:szCs w:val="24"/>
        </w:rPr>
        <w:t xml:space="preserve">A SUFAP, </w:t>
      </w:r>
      <w:r>
        <w:rPr>
          <w:sz w:val="24"/>
          <w:szCs w:val="24"/>
          <w:highlight w:val="white"/>
        </w:rPr>
        <w:t>com base</w:t>
      </w:r>
      <w:r>
        <w:rPr>
          <w:sz w:val="24"/>
          <w:szCs w:val="24"/>
        </w:rPr>
        <w:t xml:space="preserve"> no atestado de execução do fiscal </w:t>
      </w:r>
      <w:r>
        <w:rPr>
          <w:i/>
          <w:sz w:val="24"/>
          <w:szCs w:val="24"/>
        </w:rPr>
        <w:t>in loco</w:t>
      </w:r>
      <w:r>
        <w:rPr>
          <w:sz w:val="24"/>
          <w:szCs w:val="24"/>
        </w:rPr>
        <w:t>,  identifica  o valor a ser pago à Empresa Contratada, apontando o valor a que teria direito e eventual dedução cabível no acordo de nível de serviço, conforme estabelecido no contrato (Instrumento de Medição de Resultado).</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15"/>
        </w:numPr>
        <w:tabs>
          <w:tab w:val="center" w:pos="4252"/>
          <w:tab w:val="right" w:pos="8504"/>
        </w:tabs>
        <w:spacing w:before="120" w:line="240" w:lineRule="auto"/>
        <w:jc w:val="both"/>
        <w:rPr>
          <w:sz w:val="24"/>
          <w:szCs w:val="24"/>
        </w:rPr>
      </w:pPr>
      <w:r>
        <w:rPr>
          <w:b/>
          <w:sz w:val="24"/>
          <w:szCs w:val="24"/>
        </w:rPr>
        <w:t>SUFAP - Comunicar o valor da Nota Fiscal/Fatura para a Empresa Contratada</w:t>
      </w:r>
    </w:p>
    <w:p w:rsidR="00DE1706" w:rsidRDefault="00FB0741">
      <w:pPr>
        <w:tabs>
          <w:tab w:val="center" w:pos="4252"/>
          <w:tab w:val="right" w:pos="8504"/>
        </w:tabs>
        <w:spacing w:before="120" w:line="240" w:lineRule="auto"/>
        <w:jc w:val="both"/>
        <w:rPr>
          <w:sz w:val="24"/>
          <w:szCs w:val="24"/>
        </w:rPr>
      </w:pPr>
      <w:r>
        <w:rPr>
          <w:sz w:val="24"/>
          <w:szCs w:val="24"/>
        </w:rPr>
        <w:t>A SUFAP comunica à Empresa Contratada o valor que deverá ser emitida a Nota Fiscal/Fatura, anexando a tabela com a pontuação do Instrumento de Medição de Resultado, fundamentando se houver, a aplicação do desconto.</w:t>
      </w:r>
    </w:p>
    <w:p w:rsidR="00DE1706" w:rsidRDefault="00FB0741">
      <w:pPr>
        <w:tabs>
          <w:tab w:val="center" w:pos="4252"/>
          <w:tab w:val="right" w:pos="8504"/>
        </w:tabs>
        <w:spacing w:before="120" w:line="240" w:lineRule="auto"/>
        <w:jc w:val="both"/>
        <w:rPr>
          <w:sz w:val="24"/>
          <w:szCs w:val="24"/>
        </w:rPr>
      </w:pPr>
      <w:r>
        <w:rPr>
          <w:sz w:val="24"/>
          <w:szCs w:val="24"/>
        </w:rPr>
        <w:t>Caso a Empresa Contratada concorde com o valor para emissão da Nota Fiscal/Fatura ou não se manifeste no prazo de 2 (dois) dias úteis, seguir para T07. Caso discorde do valor e/ou da tabela de pontuação do acordo do nível de serviço, seguir para T04.</w:t>
      </w:r>
    </w:p>
    <w:p w:rsidR="00DE1706" w:rsidRDefault="00DE1706">
      <w:pPr>
        <w:tabs>
          <w:tab w:val="center" w:pos="4252"/>
          <w:tab w:val="right" w:pos="8504"/>
        </w:tabs>
        <w:spacing w:before="120" w:line="240" w:lineRule="auto"/>
        <w:jc w:val="both"/>
        <w:rPr>
          <w:sz w:val="24"/>
          <w:szCs w:val="24"/>
        </w:rPr>
      </w:pPr>
    </w:p>
    <w:p w:rsidR="00DE1706" w:rsidRDefault="00FB0741">
      <w:pPr>
        <w:numPr>
          <w:ilvl w:val="0"/>
          <w:numId w:val="15"/>
        </w:numPr>
        <w:tabs>
          <w:tab w:val="center" w:pos="4252"/>
          <w:tab w:val="right" w:pos="8504"/>
        </w:tabs>
        <w:spacing w:before="120" w:line="240" w:lineRule="auto"/>
        <w:jc w:val="both"/>
        <w:rPr>
          <w:b/>
          <w:sz w:val="24"/>
          <w:szCs w:val="24"/>
        </w:rPr>
      </w:pPr>
      <w:r>
        <w:rPr>
          <w:b/>
          <w:sz w:val="24"/>
          <w:szCs w:val="24"/>
        </w:rPr>
        <w:t>GESTOR - Receber Recurso contra a Medição de Resultado</w:t>
      </w:r>
    </w:p>
    <w:p w:rsidR="00DE1706" w:rsidRDefault="00FB0741">
      <w:pPr>
        <w:tabs>
          <w:tab w:val="center" w:pos="4252"/>
          <w:tab w:val="right" w:pos="8504"/>
        </w:tabs>
        <w:spacing w:before="120" w:line="240" w:lineRule="auto"/>
        <w:jc w:val="both"/>
        <w:rPr>
          <w:sz w:val="24"/>
          <w:szCs w:val="24"/>
        </w:rPr>
      </w:pPr>
      <w:r>
        <w:rPr>
          <w:sz w:val="24"/>
          <w:szCs w:val="24"/>
        </w:rPr>
        <w:t>O gestor recebe da Empresa Contratada recurso contra o valor e/ou tabela de pontuação do Instrumento de Medição de Resultado, fundamentado e documentando as contrarrazões.</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15"/>
        </w:numPr>
        <w:tabs>
          <w:tab w:val="center" w:pos="4252"/>
          <w:tab w:val="right" w:pos="8504"/>
        </w:tabs>
        <w:spacing w:before="120" w:line="240" w:lineRule="auto"/>
        <w:jc w:val="both"/>
        <w:rPr>
          <w:b/>
          <w:sz w:val="24"/>
          <w:szCs w:val="24"/>
        </w:rPr>
      </w:pPr>
      <w:r>
        <w:rPr>
          <w:b/>
          <w:sz w:val="24"/>
          <w:szCs w:val="24"/>
        </w:rPr>
        <w:t>GESTOR - Analisar as Contrarrazões</w:t>
      </w:r>
    </w:p>
    <w:p w:rsidR="00DE1706" w:rsidRDefault="00FB0741">
      <w:pPr>
        <w:tabs>
          <w:tab w:val="center" w:pos="4252"/>
          <w:tab w:val="right" w:pos="8504"/>
        </w:tabs>
        <w:spacing w:before="120" w:line="240" w:lineRule="auto"/>
        <w:jc w:val="both"/>
        <w:rPr>
          <w:sz w:val="24"/>
          <w:szCs w:val="24"/>
        </w:rPr>
      </w:pPr>
      <w:r>
        <w:rPr>
          <w:sz w:val="24"/>
          <w:szCs w:val="24"/>
        </w:rPr>
        <w:t xml:space="preserve">O gestor analisará as contrarrazões apresentadas pela Empresa Contratada, podendo solicitar, caso necessário, manifestação do fiscal </w:t>
      </w:r>
      <w:r>
        <w:rPr>
          <w:i/>
          <w:sz w:val="24"/>
          <w:szCs w:val="24"/>
        </w:rPr>
        <w:t>in loco</w:t>
      </w:r>
      <w:r>
        <w:rPr>
          <w:sz w:val="24"/>
          <w:szCs w:val="24"/>
        </w:rPr>
        <w:t xml:space="preserve"> e/ou fiscal técnico, emitindo um relatório fundamentado. Caso o gestor decida acatar total ou parcialmente as contrarrazões apresentada pela Empresa Contratada, seguir para T02. Caso contrário seguir para T06.</w:t>
      </w:r>
    </w:p>
    <w:p w:rsidR="00DE1706" w:rsidRDefault="00DE1706">
      <w:pPr>
        <w:tabs>
          <w:tab w:val="center" w:pos="4252"/>
          <w:tab w:val="right" w:pos="8504"/>
        </w:tabs>
        <w:spacing w:before="120" w:line="240" w:lineRule="auto"/>
        <w:jc w:val="both"/>
        <w:rPr>
          <w:sz w:val="24"/>
          <w:szCs w:val="24"/>
        </w:rPr>
      </w:pPr>
    </w:p>
    <w:p w:rsidR="00DE1706" w:rsidRDefault="00FB0741">
      <w:pPr>
        <w:numPr>
          <w:ilvl w:val="0"/>
          <w:numId w:val="15"/>
        </w:numPr>
        <w:tabs>
          <w:tab w:val="center" w:pos="4252"/>
          <w:tab w:val="right" w:pos="8504"/>
        </w:tabs>
        <w:spacing w:before="120" w:line="240" w:lineRule="auto"/>
        <w:jc w:val="both"/>
        <w:rPr>
          <w:b/>
          <w:sz w:val="24"/>
          <w:szCs w:val="24"/>
        </w:rPr>
      </w:pPr>
      <w:r>
        <w:rPr>
          <w:b/>
          <w:sz w:val="24"/>
          <w:szCs w:val="24"/>
        </w:rPr>
        <w:t>GESTOR - Encaminhar relatório do gestor à Empresa Contratada</w:t>
      </w:r>
    </w:p>
    <w:p w:rsidR="00DE1706" w:rsidRDefault="00FB0741">
      <w:pPr>
        <w:tabs>
          <w:tab w:val="center" w:pos="4252"/>
          <w:tab w:val="right" w:pos="8504"/>
        </w:tabs>
        <w:spacing w:before="120" w:line="240" w:lineRule="auto"/>
        <w:jc w:val="both"/>
        <w:rPr>
          <w:sz w:val="24"/>
          <w:szCs w:val="24"/>
        </w:rPr>
      </w:pPr>
      <w:r>
        <w:rPr>
          <w:sz w:val="24"/>
          <w:szCs w:val="24"/>
        </w:rPr>
        <w:t>O gestor encaminha o relatório para a Empresa Contratada, solicitando que essa apresente a Nota Fiscal/Fatura e os documentos legais para prosseguimento do pagamento.</w:t>
      </w:r>
    </w:p>
    <w:p w:rsidR="00DE1706" w:rsidRDefault="00DE1706">
      <w:pPr>
        <w:tabs>
          <w:tab w:val="center" w:pos="4252"/>
          <w:tab w:val="right" w:pos="8504"/>
        </w:tabs>
        <w:spacing w:before="120" w:line="240" w:lineRule="auto"/>
        <w:ind w:left="720"/>
        <w:jc w:val="both"/>
        <w:rPr>
          <w:b/>
          <w:sz w:val="24"/>
          <w:szCs w:val="24"/>
        </w:rPr>
      </w:pPr>
    </w:p>
    <w:p w:rsidR="00DE1706" w:rsidRDefault="00FB0741">
      <w:pPr>
        <w:numPr>
          <w:ilvl w:val="0"/>
          <w:numId w:val="15"/>
        </w:numPr>
        <w:tabs>
          <w:tab w:val="center" w:pos="4252"/>
          <w:tab w:val="right" w:pos="8504"/>
        </w:tabs>
        <w:spacing w:before="120" w:line="240" w:lineRule="auto"/>
        <w:jc w:val="both"/>
        <w:rPr>
          <w:b/>
          <w:sz w:val="24"/>
          <w:szCs w:val="24"/>
        </w:rPr>
      </w:pPr>
      <w:r>
        <w:rPr>
          <w:b/>
          <w:sz w:val="24"/>
          <w:szCs w:val="24"/>
        </w:rPr>
        <w:lastRenderedPageBreak/>
        <w:t>SUFAP - Receber Nota Fiscal/Fatura e documentos legais</w:t>
      </w:r>
    </w:p>
    <w:p w:rsidR="00DE1706" w:rsidRDefault="00FB0741">
      <w:pPr>
        <w:tabs>
          <w:tab w:val="center" w:pos="4252"/>
          <w:tab w:val="right" w:pos="8504"/>
        </w:tabs>
        <w:spacing w:before="120" w:line="240" w:lineRule="auto"/>
        <w:jc w:val="both"/>
        <w:rPr>
          <w:sz w:val="24"/>
          <w:szCs w:val="24"/>
        </w:rPr>
      </w:pPr>
      <w:r>
        <w:rPr>
          <w:sz w:val="24"/>
          <w:szCs w:val="24"/>
        </w:rPr>
        <w:t>A Empresa Contratada apresenta a Nota Fiscal/Fatura, junto com o RECAE e documentos que comprovem o cumprimento dos encargos trabalhistas, previdenciários, fiscais e comerciais resultantes da execução do contrato.</w:t>
      </w:r>
    </w:p>
    <w:p w:rsidR="00DE1706" w:rsidRDefault="00FB0741">
      <w:pPr>
        <w:tabs>
          <w:tab w:val="center" w:pos="4252"/>
          <w:tab w:val="right" w:pos="8504"/>
        </w:tabs>
        <w:spacing w:before="120" w:line="240" w:lineRule="auto"/>
        <w:jc w:val="both"/>
        <w:rPr>
          <w:sz w:val="24"/>
          <w:szCs w:val="24"/>
        </w:rPr>
      </w:pPr>
      <w:r>
        <w:rPr>
          <w:sz w:val="24"/>
          <w:szCs w:val="24"/>
        </w:rPr>
        <w:t>Nos termos do artigo 56, §5º da Portaria SEGER/PGE/SECONT Nº 049-R, de 24/08/2010, quando do encerramento do contrato, os comprovantes de quitação dos encargos trabalhistas, sociais/previdenciários e fiscais, relativos ao mês-referência do faturamento do último mês de vigência do contrato, deverão ser apresentados no prazo de até 30 (trinta) dias após a emissão da Nota Fiscal/Fatura.</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15"/>
        </w:numPr>
        <w:tabs>
          <w:tab w:val="center" w:pos="4252"/>
          <w:tab w:val="right" w:pos="8504"/>
        </w:tabs>
        <w:spacing w:before="120" w:line="240" w:lineRule="auto"/>
        <w:jc w:val="both"/>
        <w:rPr>
          <w:sz w:val="24"/>
          <w:szCs w:val="24"/>
        </w:rPr>
      </w:pPr>
      <w:r>
        <w:rPr>
          <w:b/>
          <w:sz w:val="24"/>
          <w:szCs w:val="24"/>
        </w:rPr>
        <w:t>SUFAP - Conferir Documentação de Pagamento</w:t>
      </w:r>
    </w:p>
    <w:p w:rsidR="00DE1706" w:rsidRDefault="00FB0741">
      <w:pPr>
        <w:tabs>
          <w:tab w:val="center" w:pos="4252"/>
          <w:tab w:val="right" w:pos="8504"/>
        </w:tabs>
        <w:spacing w:before="120" w:line="240" w:lineRule="auto"/>
        <w:jc w:val="both"/>
        <w:rPr>
          <w:sz w:val="24"/>
          <w:szCs w:val="24"/>
        </w:rPr>
      </w:pPr>
      <w:r>
        <w:rPr>
          <w:sz w:val="24"/>
          <w:szCs w:val="24"/>
        </w:rPr>
        <w:t>A SUFAP realiza os seguintes procedimentos:</w:t>
      </w:r>
    </w:p>
    <w:p w:rsidR="00DE1706" w:rsidRDefault="00FB0741">
      <w:pPr>
        <w:numPr>
          <w:ilvl w:val="0"/>
          <w:numId w:val="17"/>
        </w:numPr>
        <w:tabs>
          <w:tab w:val="center" w:pos="4252"/>
          <w:tab w:val="right" w:pos="8504"/>
        </w:tabs>
        <w:spacing w:before="120" w:line="240" w:lineRule="auto"/>
        <w:jc w:val="both"/>
        <w:rPr>
          <w:sz w:val="24"/>
          <w:szCs w:val="24"/>
        </w:rPr>
      </w:pPr>
      <w:r>
        <w:rPr>
          <w:sz w:val="24"/>
          <w:szCs w:val="24"/>
        </w:rPr>
        <w:t>Acessa o mapa de controle do contrato e confere a documentação fiscal de acordo com a legislação vigente;</w:t>
      </w:r>
    </w:p>
    <w:p w:rsidR="00DE1706" w:rsidRDefault="00FB0741">
      <w:pPr>
        <w:numPr>
          <w:ilvl w:val="0"/>
          <w:numId w:val="17"/>
        </w:numPr>
        <w:tabs>
          <w:tab w:val="center" w:pos="4252"/>
          <w:tab w:val="right" w:pos="8504"/>
        </w:tabs>
        <w:spacing w:before="120" w:line="240" w:lineRule="auto"/>
        <w:jc w:val="both"/>
        <w:rPr>
          <w:sz w:val="24"/>
          <w:szCs w:val="24"/>
        </w:rPr>
      </w:pPr>
      <w:r>
        <w:rPr>
          <w:sz w:val="24"/>
          <w:szCs w:val="24"/>
        </w:rPr>
        <w:t xml:space="preserve">Verifica a competência para atestar, ou seja, se o atestado de </w:t>
      </w:r>
      <w:r>
        <w:rPr>
          <w:sz w:val="24"/>
          <w:szCs w:val="24"/>
          <w:highlight w:val="white"/>
        </w:rPr>
        <w:t xml:space="preserve">conclusão de parcela do objeto foi assinado eletronicamente pelo fiscal </w:t>
      </w:r>
      <w:r>
        <w:rPr>
          <w:i/>
          <w:sz w:val="24"/>
          <w:szCs w:val="24"/>
          <w:highlight w:val="white"/>
        </w:rPr>
        <w:t>in loco</w:t>
      </w:r>
      <w:r>
        <w:rPr>
          <w:sz w:val="24"/>
          <w:szCs w:val="24"/>
          <w:highlight w:val="white"/>
        </w:rPr>
        <w:t xml:space="preserve"> mediante encaminhamento no sistema e-Docs;</w:t>
      </w:r>
      <w:r>
        <w:rPr>
          <w:b/>
          <w:sz w:val="24"/>
          <w:szCs w:val="24"/>
          <w:highlight w:val="white"/>
        </w:rPr>
        <w:t xml:space="preserve"> </w:t>
      </w:r>
    </w:p>
    <w:p w:rsidR="00DE1706" w:rsidRDefault="00FB0741">
      <w:pPr>
        <w:numPr>
          <w:ilvl w:val="0"/>
          <w:numId w:val="17"/>
        </w:numPr>
        <w:tabs>
          <w:tab w:val="center" w:pos="4252"/>
          <w:tab w:val="right" w:pos="8504"/>
        </w:tabs>
        <w:spacing w:before="120" w:line="240" w:lineRule="auto"/>
        <w:jc w:val="both"/>
        <w:rPr>
          <w:sz w:val="24"/>
          <w:szCs w:val="24"/>
          <w:highlight w:val="white"/>
        </w:rPr>
      </w:pPr>
      <w:r>
        <w:rPr>
          <w:sz w:val="24"/>
          <w:szCs w:val="24"/>
          <w:highlight w:val="white"/>
        </w:rPr>
        <w:t xml:space="preserve">Registra na planilha de conferência de Nota Fiscal/Fatura da GEFAP as informações da Nota Fiscal/Fatura e do atestado de conclusão de parcela do objeto, realizado pelo fiscal </w:t>
      </w:r>
      <w:r>
        <w:rPr>
          <w:i/>
          <w:sz w:val="24"/>
          <w:szCs w:val="24"/>
          <w:highlight w:val="white"/>
        </w:rPr>
        <w:t>in loco</w:t>
      </w:r>
      <w:r>
        <w:rPr>
          <w:sz w:val="24"/>
          <w:szCs w:val="24"/>
          <w:highlight w:val="white"/>
        </w:rPr>
        <w:t>;</w:t>
      </w:r>
    </w:p>
    <w:p w:rsidR="00DE1706" w:rsidRDefault="00FB0741">
      <w:pPr>
        <w:numPr>
          <w:ilvl w:val="0"/>
          <w:numId w:val="17"/>
        </w:numPr>
        <w:tabs>
          <w:tab w:val="center" w:pos="4252"/>
          <w:tab w:val="right" w:pos="8504"/>
        </w:tabs>
        <w:spacing w:before="120" w:line="240" w:lineRule="auto"/>
        <w:jc w:val="both"/>
        <w:rPr>
          <w:sz w:val="24"/>
          <w:szCs w:val="24"/>
        </w:rPr>
      </w:pPr>
      <w:r>
        <w:rPr>
          <w:sz w:val="24"/>
          <w:szCs w:val="24"/>
          <w:highlight w:val="white"/>
        </w:rPr>
        <w:t>Confronta as informações da planilha de Nota Fiscal/Fatura</w:t>
      </w:r>
      <w:r>
        <w:rPr>
          <w:sz w:val="24"/>
          <w:szCs w:val="24"/>
        </w:rPr>
        <w:t xml:space="preserve"> enviada pela Empresa Contratada, com a planilha de execução da Unidade Prisional, com o atestado de conclusão de parcela do objeto do fiscal </w:t>
      </w:r>
      <w:r>
        <w:rPr>
          <w:i/>
          <w:sz w:val="24"/>
          <w:szCs w:val="24"/>
        </w:rPr>
        <w:t>in loco</w:t>
      </w:r>
      <w:r>
        <w:rPr>
          <w:sz w:val="24"/>
          <w:szCs w:val="24"/>
        </w:rPr>
        <w:t xml:space="preserve"> e com as informações registradas na planilha de conferência de Nota Fiscal/Fatura da GEFAP.</w:t>
      </w:r>
    </w:p>
    <w:p w:rsidR="00DE1706" w:rsidRDefault="00FB0741">
      <w:pPr>
        <w:spacing w:before="120" w:line="240" w:lineRule="auto"/>
        <w:jc w:val="both"/>
        <w:rPr>
          <w:sz w:val="24"/>
          <w:szCs w:val="24"/>
        </w:rPr>
      </w:pPr>
      <w:r>
        <w:rPr>
          <w:sz w:val="24"/>
          <w:szCs w:val="24"/>
        </w:rPr>
        <w:t xml:space="preserve">Caso haja divergência no atestado de conclusão de parcela do objeto com as planilhas de conferência, seguir para T09. Caso contrário, se o restante da documentação legal esteja de acordo, prosseguir com o pagamento (etapa T15), caso a documentação legal esteja em desconformidade, prosseguir para T13 . </w:t>
      </w:r>
    </w:p>
    <w:p w:rsidR="00DE1706" w:rsidRDefault="00DE1706">
      <w:pPr>
        <w:spacing w:before="120" w:line="240" w:lineRule="auto"/>
        <w:jc w:val="both"/>
        <w:rPr>
          <w:sz w:val="24"/>
          <w:szCs w:val="24"/>
        </w:rPr>
      </w:pPr>
    </w:p>
    <w:p w:rsidR="00DE1706" w:rsidRDefault="00FB0741">
      <w:pPr>
        <w:numPr>
          <w:ilvl w:val="0"/>
          <w:numId w:val="15"/>
        </w:numPr>
        <w:tabs>
          <w:tab w:val="center" w:pos="4252"/>
          <w:tab w:val="right" w:pos="8504"/>
        </w:tabs>
        <w:spacing w:before="120" w:line="240" w:lineRule="auto"/>
        <w:jc w:val="both"/>
      </w:pPr>
      <w:r>
        <w:rPr>
          <w:b/>
          <w:sz w:val="24"/>
          <w:szCs w:val="24"/>
        </w:rPr>
        <w:t xml:space="preserve">SUFAP  - Encaminhar ao fiscal </w:t>
      </w:r>
      <w:r>
        <w:rPr>
          <w:b/>
          <w:i/>
          <w:sz w:val="24"/>
          <w:szCs w:val="24"/>
        </w:rPr>
        <w:t>in loco</w:t>
      </w:r>
      <w:r>
        <w:rPr>
          <w:b/>
          <w:sz w:val="24"/>
          <w:szCs w:val="24"/>
        </w:rPr>
        <w:t xml:space="preserve"> para acerto</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FISCAL </w:t>
      </w:r>
      <w:r>
        <w:rPr>
          <w:b/>
          <w:i/>
          <w:sz w:val="24"/>
          <w:szCs w:val="24"/>
        </w:rPr>
        <w:t xml:space="preserve">IN LOCO </w:t>
      </w:r>
      <w:r>
        <w:rPr>
          <w:b/>
          <w:sz w:val="24"/>
          <w:szCs w:val="24"/>
        </w:rPr>
        <w:t>- Receber a solicitação de acerto</w:t>
      </w:r>
    </w:p>
    <w:p w:rsidR="00DE1706" w:rsidRDefault="00FB0741">
      <w:pPr>
        <w:tabs>
          <w:tab w:val="center" w:pos="4252"/>
          <w:tab w:val="right" w:pos="8504"/>
        </w:tabs>
        <w:spacing w:before="120" w:line="240" w:lineRule="auto"/>
        <w:jc w:val="both"/>
        <w:rPr>
          <w:sz w:val="24"/>
          <w:szCs w:val="24"/>
        </w:rPr>
      </w:pPr>
      <w:r>
        <w:rPr>
          <w:sz w:val="24"/>
          <w:szCs w:val="24"/>
        </w:rPr>
        <w:t xml:space="preserve">O fiscal </w:t>
      </w:r>
      <w:r>
        <w:rPr>
          <w:i/>
          <w:sz w:val="24"/>
          <w:szCs w:val="24"/>
        </w:rPr>
        <w:t>in loco</w:t>
      </w:r>
      <w:r>
        <w:rPr>
          <w:b/>
          <w:sz w:val="24"/>
          <w:szCs w:val="24"/>
        </w:rPr>
        <w:t xml:space="preserve"> </w:t>
      </w:r>
      <w:r>
        <w:rPr>
          <w:sz w:val="24"/>
          <w:szCs w:val="24"/>
        </w:rPr>
        <w:t>recebe documentação para acerto.</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FISCAL </w:t>
      </w:r>
      <w:r>
        <w:rPr>
          <w:b/>
          <w:i/>
          <w:sz w:val="24"/>
          <w:szCs w:val="24"/>
        </w:rPr>
        <w:t>IN LOCO</w:t>
      </w:r>
      <w:r>
        <w:rPr>
          <w:b/>
          <w:sz w:val="24"/>
          <w:szCs w:val="24"/>
        </w:rPr>
        <w:t xml:space="preserve"> - Providenciar  o acerto</w:t>
      </w:r>
    </w:p>
    <w:p w:rsidR="00DE1706" w:rsidRDefault="00FB0741">
      <w:pPr>
        <w:tabs>
          <w:tab w:val="center" w:pos="4252"/>
          <w:tab w:val="right" w:pos="8504"/>
        </w:tabs>
        <w:spacing w:before="120" w:line="240" w:lineRule="auto"/>
        <w:jc w:val="both"/>
        <w:rPr>
          <w:sz w:val="24"/>
          <w:szCs w:val="24"/>
        </w:rPr>
      </w:pPr>
      <w:r>
        <w:rPr>
          <w:sz w:val="24"/>
          <w:szCs w:val="24"/>
        </w:rPr>
        <w:t xml:space="preserve">O fiscal </w:t>
      </w:r>
      <w:r>
        <w:rPr>
          <w:i/>
          <w:sz w:val="24"/>
          <w:szCs w:val="24"/>
        </w:rPr>
        <w:t>in loco</w:t>
      </w:r>
      <w:r>
        <w:rPr>
          <w:sz w:val="24"/>
          <w:szCs w:val="24"/>
        </w:rPr>
        <w:t xml:space="preserve"> analisa a necessidade de alteração na planilha e/ou nos formulários de Controle Diário de Fornecimento de Refeições (Anexo 1) e providencia o ajuste, e dependendo do caso, poderá ser realizado em conjunto com a Empresa Contratada.</w:t>
      </w:r>
    </w:p>
    <w:p w:rsidR="00DE1706" w:rsidRDefault="00DE1706">
      <w:pPr>
        <w:tabs>
          <w:tab w:val="center" w:pos="4252"/>
          <w:tab w:val="right" w:pos="8504"/>
        </w:tabs>
        <w:spacing w:before="120" w:line="240" w:lineRule="auto"/>
        <w:jc w:val="both"/>
        <w:rPr>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FISCAL </w:t>
      </w:r>
      <w:r>
        <w:rPr>
          <w:b/>
          <w:i/>
          <w:sz w:val="24"/>
          <w:szCs w:val="24"/>
        </w:rPr>
        <w:t>IN LOCO</w:t>
      </w:r>
      <w:r>
        <w:rPr>
          <w:b/>
          <w:sz w:val="24"/>
          <w:szCs w:val="24"/>
        </w:rPr>
        <w:t xml:space="preserve"> - Encaminhar para SUFAP</w:t>
      </w:r>
    </w:p>
    <w:p w:rsidR="00DE1706" w:rsidRDefault="00FB0741">
      <w:pPr>
        <w:tabs>
          <w:tab w:val="center" w:pos="4252"/>
          <w:tab w:val="right" w:pos="8504"/>
        </w:tabs>
        <w:spacing w:before="120" w:line="240" w:lineRule="auto"/>
        <w:jc w:val="both"/>
        <w:rPr>
          <w:sz w:val="24"/>
          <w:szCs w:val="24"/>
        </w:rPr>
      </w:pPr>
      <w:r>
        <w:rPr>
          <w:sz w:val="24"/>
          <w:szCs w:val="24"/>
        </w:rPr>
        <w:lastRenderedPageBreak/>
        <w:t>Após os ajustes, seguir para T08.</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SUFAP - Solicitar acerto/complementação da documentação legal </w:t>
      </w:r>
    </w:p>
    <w:p w:rsidR="00DE1706" w:rsidRDefault="00FB0741">
      <w:pPr>
        <w:tabs>
          <w:tab w:val="left" w:pos="993"/>
        </w:tabs>
        <w:spacing w:before="120" w:line="240" w:lineRule="auto"/>
        <w:jc w:val="both"/>
        <w:rPr>
          <w:sz w:val="24"/>
          <w:szCs w:val="24"/>
        </w:rPr>
      </w:pPr>
      <w:r>
        <w:rPr>
          <w:sz w:val="24"/>
          <w:szCs w:val="24"/>
        </w:rPr>
        <w:t>Solicita à Empresa Contratada o acerto e/ou complementação da documentação legal e aguarda o envio.</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SUFAP - Receber os documentos legais ajustados </w:t>
      </w:r>
    </w:p>
    <w:p w:rsidR="00DE1706" w:rsidRDefault="00FB0741">
      <w:pPr>
        <w:tabs>
          <w:tab w:val="center" w:pos="4252"/>
          <w:tab w:val="right" w:pos="8504"/>
        </w:tabs>
        <w:spacing w:before="120" w:line="240" w:lineRule="auto"/>
        <w:jc w:val="both"/>
        <w:rPr>
          <w:sz w:val="24"/>
          <w:szCs w:val="24"/>
        </w:rPr>
      </w:pPr>
      <w:r>
        <w:rPr>
          <w:sz w:val="24"/>
          <w:szCs w:val="24"/>
        </w:rPr>
        <w:t>Retornar para T8.</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SUFAP - Registrar pagamento no mapa de controle do contrato</w:t>
      </w:r>
    </w:p>
    <w:p w:rsidR="00DE1706" w:rsidRDefault="00FB0741">
      <w:pPr>
        <w:spacing w:before="120" w:line="240" w:lineRule="auto"/>
        <w:jc w:val="both"/>
        <w:rPr>
          <w:sz w:val="24"/>
          <w:szCs w:val="24"/>
        </w:rPr>
      </w:pPr>
      <w:r>
        <w:rPr>
          <w:sz w:val="24"/>
          <w:szCs w:val="24"/>
        </w:rPr>
        <w:t>A SUFAP realiza os seguintes procedimentos:</w:t>
      </w:r>
    </w:p>
    <w:p w:rsidR="00DE1706" w:rsidRDefault="00FB0741">
      <w:pPr>
        <w:numPr>
          <w:ilvl w:val="0"/>
          <w:numId w:val="21"/>
        </w:numPr>
        <w:tabs>
          <w:tab w:val="left" w:pos="993"/>
        </w:tabs>
        <w:spacing w:before="120" w:line="240" w:lineRule="auto"/>
        <w:jc w:val="both"/>
        <w:rPr>
          <w:sz w:val="24"/>
          <w:szCs w:val="24"/>
        </w:rPr>
      </w:pPr>
      <w:r>
        <w:rPr>
          <w:sz w:val="24"/>
          <w:szCs w:val="24"/>
        </w:rPr>
        <w:t>Registra o lançamento do pagamento no mapa de controle do contrato, atualizando o saldo contratual e o saldo do empenho;</w:t>
      </w:r>
    </w:p>
    <w:p w:rsidR="00DE1706" w:rsidRDefault="00FB0741">
      <w:pPr>
        <w:numPr>
          <w:ilvl w:val="0"/>
          <w:numId w:val="21"/>
        </w:numPr>
        <w:tabs>
          <w:tab w:val="left" w:pos="993"/>
        </w:tabs>
        <w:spacing w:before="120" w:line="240" w:lineRule="auto"/>
        <w:jc w:val="both"/>
        <w:rPr>
          <w:sz w:val="24"/>
          <w:szCs w:val="24"/>
        </w:rPr>
      </w:pPr>
      <w:r>
        <w:rPr>
          <w:sz w:val="24"/>
          <w:szCs w:val="24"/>
        </w:rPr>
        <w:t>Captura no e-Docs a planilha de conferência de Nota Fiscal/Fatura, assinando  o gestor e o responsável pela conferência da documentação legal.</w:t>
      </w:r>
    </w:p>
    <w:p w:rsidR="00DE1706" w:rsidRDefault="00DE1706">
      <w:pPr>
        <w:tabs>
          <w:tab w:val="center" w:pos="4252"/>
          <w:tab w:val="right" w:pos="8504"/>
        </w:tabs>
        <w:spacing w:before="120" w:line="240" w:lineRule="auto"/>
        <w:jc w:val="both"/>
        <w:rPr>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SUFAP  - Instruir o processo solicitando pagamento</w:t>
      </w:r>
    </w:p>
    <w:p w:rsidR="00DE1706" w:rsidRDefault="00FB0741">
      <w:pPr>
        <w:tabs>
          <w:tab w:val="center" w:pos="4252"/>
          <w:tab w:val="right" w:pos="8504"/>
        </w:tabs>
        <w:spacing w:before="120" w:line="240" w:lineRule="auto"/>
        <w:jc w:val="both"/>
        <w:rPr>
          <w:b/>
          <w:sz w:val="24"/>
          <w:szCs w:val="24"/>
        </w:rPr>
      </w:pPr>
      <w:r>
        <w:rPr>
          <w:sz w:val="24"/>
          <w:szCs w:val="24"/>
        </w:rPr>
        <w:t>Instruir o processo de pagamento para aposição de assinatura do gestor e ciência do Subgerente da SUFAP, atestando a Nota Fiscal/Fatura e entranhando a planilha de Conferência da SUFAP. No modelo de despacho deverá constar expressamente o ateste da Nota Fiscal/Fatura, conforme modelo:</w:t>
      </w:r>
    </w:p>
    <w:p w:rsidR="00DE1706" w:rsidRDefault="00DE1706">
      <w:pPr>
        <w:tabs>
          <w:tab w:val="center" w:pos="4252"/>
          <w:tab w:val="right" w:pos="8504"/>
        </w:tabs>
        <w:spacing w:line="240" w:lineRule="auto"/>
        <w:jc w:val="both"/>
        <w:rPr>
          <w:b/>
          <w:sz w:val="24"/>
          <w:szCs w:val="24"/>
        </w:rPr>
      </w:pPr>
    </w:p>
    <w:p w:rsidR="00DE1706" w:rsidRDefault="00FB0741">
      <w:pPr>
        <w:tabs>
          <w:tab w:val="center" w:pos="4252"/>
          <w:tab w:val="right" w:pos="8504"/>
        </w:tabs>
        <w:spacing w:line="240" w:lineRule="auto"/>
        <w:ind w:left="2268"/>
        <w:jc w:val="both"/>
        <w:rPr>
          <w:b/>
          <w:color w:val="FF0000"/>
          <w:sz w:val="20"/>
          <w:szCs w:val="20"/>
        </w:rPr>
      </w:pPr>
      <w:r>
        <w:rPr>
          <w:sz w:val="20"/>
          <w:szCs w:val="20"/>
        </w:rPr>
        <w:t xml:space="preserve">“Conforme estabelecido na etapa T16, do subprocesso SB04.2, da Norma de Procedimento Exclusiva - SEJUS n.º 002, </w:t>
      </w:r>
      <w:r>
        <w:rPr>
          <w:b/>
          <w:sz w:val="20"/>
          <w:szCs w:val="20"/>
        </w:rPr>
        <w:t xml:space="preserve">ATESTO a prestação do serviço de alimentação e nutrição aos presos </w:t>
      </w:r>
      <w:r>
        <w:rPr>
          <w:sz w:val="20"/>
          <w:szCs w:val="20"/>
        </w:rPr>
        <w:t xml:space="preserve">da </w:t>
      </w:r>
      <w:r>
        <w:rPr>
          <w:color w:val="FF0000"/>
          <w:sz w:val="20"/>
          <w:szCs w:val="20"/>
        </w:rPr>
        <w:t>PENITENCIÁRIA DE XXXXXXXXXXXXX - XXXXX,</w:t>
      </w:r>
      <w:r>
        <w:rPr>
          <w:b/>
          <w:sz w:val="20"/>
          <w:szCs w:val="20"/>
        </w:rPr>
        <w:t xml:space="preserve"> </w:t>
      </w:r>
      <w:r>
        <w:rPr>
          <w:sz w:val="20"/>
          <w:szCs w:val="20"/>
        </w:rPr>
        <w:t xml:space="preserve">por meio do contrato n.º </w:t>
      </w:r>
      <w:r>
        <w:rPr>
          <w:color w:val="FF0000"/>
          <w:sz w:val="20"/>
          <w:szCs w:val="20"/>
        </w:rPr>
        <w:t>XXXX/XXXX,</w:t>
      </w:r>
      <w:r>
        <w:rPr>
          <w:b/>
          <w:sz w:val="20"/>
          <w:szCs w:val="20"/>
        </w:rPr>
        <w:t xml:space="preserve"> constante na Nota Fiscal/Fatura n.º XXXXX, emitida pela empresa </w:t>
      </w:r>
      <w:r>
        <w:rPr>
          <w:color w:val="FF0000"/>
          <w:sz w:val="20"/>
          <w:szCs w:val="20"/>
        </w:rPr>
        <w:t>XXXXXXXXXXXXXXXXXX LTDA</w:t>
      </w:r>
      <w:r>
        <w:rPr>
          <w:b/>
          <w:sz w:val="20"/>
          <w:szCs w:val="20"/>
        </w:rPr>
        <w:t xml:space="preserve">, </w:t>
      </w:r>
      <w:r>
        <w:rPr>
          <w:sz w:val="20"/>
          <w:szCs w:val="20"/>
        </w:rPr>
        <w:t xml:space="preserve">referente ao mês de </w:t>
      </w:r>
      <w:r>
        <w:rPr>
          <w:color w:val="FF0000"/>
          <w:sz w:val="20"/>
          <w:szCs w:val="20"/>
        </w:rPr>
        <w:t xml:space="preserve">XXXXXXXXXXXX </w:t>
      </w:r>
      <w:r>
        <w:rPr>
          <w:sz w:val="20"/>
          <w:szCs w:val="20"/>
        </w:rPr>
        <w:t>do ano de</w:t>
      </w:r>
      <w:r>
        <w:rPr>
          <w:color w:val="FF0000"/>
          <w:sz w:val="20"/>
          <w:szCs w:val="20"/>
        </w:rPr>
        <w:t xml:space="preserve"> 20XX, tendo </w:t>
      </w:r>
      <w:r>
        <w:rPr>
          <w:b/>
          <w:sz w:val="20"/>
          <w:szCs w:val="20"/>
        </w:rPr>
        <w:t xml:space="preserve">como base no atestado de conclusão de parcela do objeto realizado pelo fiscal </w:t>
      </w:r>
      <w:r>
        <w:rPr>
          <w:b/>
          <w:i/>
          <w:sz w:val="20"/>
          <w:szCs w:val="20"/>
        </w:rPr>
        <w:t>in loco</w:t>
      </w:r>
      <w:r>
        <w:rPr>
          <w:b/>
          <w:sz w:val="20"/>
          <w:szCs w:val="20"/>
        </w:rPr>
        <w:t xml:space="preserve"> constante à </w:t>
      </w:r>
      <w:r>
        <w:rPr>
          <w:b/>
          <w:color w:val="FF0000"/>
          <w:sz w:val="20"/>
          <w:szCs w:val="20"/>
        </w:rPr>
        <w:t xml:space="preserve">peça #xxx. </w:t>
      </w:r>
    </w:p>
    <w:p w:rsidR="00DE1706" w:rsidRDefault="00DE1706">
      <w:pPr>
        <w:tabs>
          <w:tab w:val="center" w:pos="4252"/>
          <w:tab w:val="right" w:pos="8504"/>
        </w:tabs>
        <w:spacing w:line="240" w:lineRule="auto"/>
        <w:ind w:left="2268"/>
        <w:jc w:val="both"/>
        <w:rPr>
          <w:b/>
          <w:color w:val="FF0000"/>
          <w:sz w:val="20"/>
          <w:szCs w:val="20"/>
        </w:rPr>
      </w:pPr>
    </w:p>
    <w:p w:rsidR="00DE1706" w:rsidRDefault="00FB0741">
      <w:pPr>
        <w:tabs>
          <w:tab w:val="center" w:pos="4252"/>
          <w:tab w:val="right" w:pos="8504"/>
        </w:tabs>
        <w:spacing w:line="240" w:lineRule="auto"/>
        <w:ind w:left="2268"/>
        <w:jc w:val="both"/>
        <w:rPr>
          <w:b/>
          <w:sz w:val="24"/>
          <w:szCs w:val="24"/>
        </w:rPr>
      </w:pPr>
      <w:r>
        <w:rPr>
          <w:b/>
          <w:sz w:val="20"/>
          <w:szCs w:val="20"/>
        </w:rPr>
        <w:t>Por todo o exposto, SOLICITO pagamento no valor líquido de R$ XXXXX,XX (xxxxxxxxxxxxxxxxxxxxxx) à empresa</w:t>
      </w:r>
      <w:r>
        <w:rPr>
          <w:color w:val="FF0000"/>
          <w:sz w:val="20"/>
          <w:szCs w:val="20"/>
        </w:rPr>
        <w:t xml:space="preserve"> XXXXXXXXXXXXXXXXXX LTDA.</w:t>
      </w:r>
      <w:r>
        <w:rPr>
          <w:b/>
          <w:sz w:val="20"/>
          <w:szCs w:val="20"/>
        </w:rPr>
        <w:t>”</w:t>
      </w:r>
    </w:p>
    <w:p w:rsidR="00DE1706" w:rsidRDefault="00DE1706">
      <w:pPr>
        <w:tabs>
          <w:tab w:val="center" w:pos="4252"/>
          <w:tab w:val="right" w:pos="8504"/>
        </w:tabs>
        <w:spacing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GESTOR - Receber processo e documentos</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GESTOR - Analisar e conferir a documentação</w:t>
      </w:r>
    </w:p>
    <w:p w:rsidR="00DE1706" w:rsidRDefault="00FB0741">
      <w:pPr>
        <w:tabs>
          <w:tab w:val="center" w:pos="4252"/>
          <w:tab w:val="right" w:pos="8504"/>
        </w:tabs>
        <w:spacing w:before="120" w:line="240" w:lineRule="auto"/>
        <w:jc w:val="both"/>
        <w:rPr>
          <w:sz w:val="24"/>
          <w:szCs w:val="24"/>
        </w:rPr>
      </w:pPr>
      <w:r>
        <w:rPr>
          <w:sz w:val="24"/>
          <w:szCs w:val="24"/>
        </w:rPr>
        <w:t>O gestor analisa e confere a documentação e caso esteja tudo correto, seguir para T19, caso contrário, seguir para T08.</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GESTOR - Assinar despacho de solicitação de pagamento</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lastRenderedPageBreak/>
        <w:t xml:space="preserve"> SUBGERENTE SUFAP - Receber processo e documentos </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SUBGERENTE SUFAP - Analisar e conferir a documentação</w:t>
      </w:r>
    </w:p>
    <w:p w:rsidR="00DE1706" w:rsidRDefault="00FB0741">
      <w:pPr>
        <w:tabs>
          <w:tab w:val="center" w:pos="4252"/>
          <w:tab w:val="right" w:pos="8504"/>
        </w:tabs>
        <w:spacing w:before="120" w:line="240" w:lineRule="auto"/>
        <w:jc w:val="both"/>
        <w:rPr>
          <w:sz w:val="24"/>
          <w:szCs w:val="24"/>
        </w:rPr>
      </w:pPr>
      <w:r>
        <w:rPr>
          <w:sz w:val="24"/>
          <w:szCs w:val="24"/>
        </w:rPr>
        <w:t>Caso esteja tudo correto, seguir para T22, caso contrário, seguir para T08.</w:t>
      </w:r>
    </w:p>
    <w:p w:rsidR="00DE1706" w:rsidRDefault="00DE1706">
      <w:pPr>
        <w:tabs>
          <w:tab w:val="center" w:pos="4252"/>
          <w:tab w:val="right" w:pos="8504"/>
        </w:tabs>
        <w:spacing w:before="120" w:line="240" w:lineRule="auto"/>
        <w:jc w:val="both"/>
        <w:rPr>
          <w:b/>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SUBGERENTE SUFAP - Assinar despacho de solicitação de pagamento</w:t>
      </w:r>
    </w:p>
    <w:p w:rsidR="00DE1706" w:rsidRDefault="00DE1706">
      <w:pPr>
        <w:tabs>
          <w:tab w:val="center" w:pos="4252"/>
          <w:tab w:val="right" w:pos="8504"/>
        </w:tabs>
        <w:spacing w:before="120" w:line="240" w:lineRule="auto"/>
        <w:jc w:val="both"/>
        <w:rPr>
          <w:sz w:val="24"/>
          <w:szCs w:val="24"/>
        </w:rPr>
      </w:pPr>
    </w:p>
    <w:p w:rsidR="00DE1706" w:rsidRDefault="00FB0741">
      <w:pPr>
        <w:numPr>
          <w:ilvl w:val="0"/>
          <w:numId w:val="30"/>
        </w:numPr>
        <w:tabs>
          <w:tab w:val="center" w:pos="4252"/>
          <w:tab w:val="right" w:pos="8504"/>
        </w:tabs>
        <w:spacing w:before="120" w:line="240" w:lineRule="auto"/>
        <w:jc w:val="both"/>
        <w:rPr>
          <w:sz w:val="24"/>
          <w:szCs w:val="24"/>
        </w:rPr>
      </w:pPr>
      <w:r>
        <w:rPr>
          <w:b/>
          <w:sz w:val="24"/>
          <w:szCs w:val="24"/>
        </w:rPr>
        <w:t xml:space="preserve"> SUFAP  - Encaminhar processo ao Almoxarifado</w:t>
      </w:r>
    </w:p>
    <w:p w:rsidR="00DE1706" w:rsidRDefault="00DE1706">
      <w:pPr>
        <w:tabs>
          <w:tab w:val="center" w:pos="4252"/>
          <w:tab w:val="right" w:pos="8504"/>
        </w:tabs>
        <w:spacing w:line="240" w:lineRule="auto"/>
        <w:jc w:val="both"/>
        <w:rPr>
          <w:sz w:val="24"/>
          <w:szCs w:val="24"/>
        </w:rPr>
      </w:pPr>
    </w:p>
    <w:p w:rsidR="00DE1706" w:rsidRDefault="00FB0741">
      <w:pPr>
        <w:tabs>
          <w:tab w:val="center" w:pos="4252"/>
          <w:tab w:val="right" w:pos="8504"/>
        </w:tabs>
        <w:spacing w:line="240" w:lineRule="auto"/>
        <w:jc w:val="both"/>
        <w:rPr>
          <w:sz w:val="24"/>
          <w:szCs w:val="24"/>
        </w:rPr>
      </w:pPr>
      <w:r>
        <w:rPr>
          <w:sz w:val="24"/>
          <w:szCs w:val="24"/>
        </w:rPr>
        <w:t xml:space="preserve">O subprocesso se encerra com o encaminhamento do processo para o Almoxarifado para </w:t>
      </w:r>
      <w:r>
        <w:rPr>
          <w:b/>
          <w:sz w:val="24"/>
          <w:szCs w:val="24"/>
        </w:rPr>
        <w:t>proceder o lançamento das refeições no SIGA</w:t>
      </w:r>
      <w:r>
        <w:rPr>
          <w:sz w:val="24"/>
          <w:szCs w:val="24"/>
        </w:rPr>
        <w:t>.</w:t>
      </w:r>
    </w:p>
    <w:p w:rsidR="00DE1706" w:rsidRDefault="00DE1706">
      <w:pPr>
        <w:tabs>
          <w:tab w:val="center" w:pos="4252"/>
          <w:tab w:val="right" w:pos="8504"/>
        </w:tabs>
        <w:spacing w:line="240" w:lineRule="auto"/>
        <w:jc w:val="both"/>
        <w:rPr>
          <w:sz w:val="24"/>
          <w:szCs w:val="24"/>
        </w:rPr>
      </w:pPr>
    </w:p>
    <w:p w:rsidR="00DE1706" w:rsidRDefault="00FB0741" w:rsidP="00DA4EB9">
      <w:pPr>
        <w:tabs>
          <w:tab w:val="center" w:pos="4252"/>
          <w:tab w:val="right" w:pos="8504"/>
        </w:tabs>
        <w:spacing w:line="240" w:lineRule="auto"/>
        <w:jc w:val="center"/>
        <w:rPr>
          <w:sz w:val="24"/>
          <w:szCs w:val="24"/>
        </w:rPr>
      </w:pPr>
      <w:r>
        <w:rPr>
          <w:noProof/>
          <w:sz w:val="24"/>
          <w:szCs w:val="24"/>
        </w:rPr>
        <w:lastRenderedPageBreak/>
        <w:drawing>
          <wp:anchor distT="0" distB="0" distL="114300" distR="114300" simplePos="0" relativeHeight="251658240" behindDoc="1" locked="0" layoutInCell="1" allowOverlap="1">
            <wp:simplePos x="0" y="0"/>
            <wp:positionH relativeFrom="column">
              <wp:posOffset>-1993265</wp:posOffset>
            </wp:positionH>
            <wp:positionV relativeFrom="paragraph">
              <wp:posOffset>1989455</wp:posOffset>
            </wp:positionV>
            <wp:extent cx="9083040" cy="5104130"/>
            <wp:effectExtent l="8255" t="0" r="0" b="0"/>
            <wp:wrapTight wrapText="bothSides">
              <wp:wrapPolygon edited="0">
                <wp:start x="21580" y="-35"/>
                <wp:lineTo x="62" y="-35"/>
                <wp:lineTo x="62" y="21490"/>
                <wp:lineTo x="21580" y="21490"/>
                <wp:lineTo x="21580" y="-35"/>
              </wp:wrapPolygon>
            </wp:wrapTight>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extLst>
                        <a:ext uri="{28A0092B-C50C-407E-A947-70E740481C1C}">
                          <a14:useLocalDpi xmlns:a14="http://schemas.microsoft.com/office/drawing/2010/main" val="0"/>
                        </a:ext>
                      </a:extLst>
                    </a:blip>
                    <a:srcRect b="7985"/>
                    <a:stretch>
                      <a:fillRect/>
                    </a:stretch>
                  </pic:blipFill>
                  <pic:spPr>
                    <a:xfrm rot="16200000">
                      <a:off x="0" y="0"/>
                      <a:ext cx="9083040" cy="5104130"/>
                    </a:xfrm>
                    <a:prstGeom prst="rect">
                      <a:avLst/>
                    </a:prstGeom>
                    <a:ln/>
                  </pic:spPr>
                </pic:pic>
              </a:graphicData>
            </a:graphic>
          </wp:anchor>
        </w:drawing>
      </w:r>
    </w:p>
    <w:p w:rsidR="00DE1706" w:rsidRDefault="00FB0741">
      <w:pPr>
        <w:tabs>
          <w:tab w:val="center" w:pos="4252"/>
          <w:tab w:val="right" w:pos="8504"/>
        </w:tabs>
        <w:spacing w:line="240" w:lineRule="auto"/>
        <w:jc w:val="both"/>
        <w:rPr>
          <w:sz w:val="24"/>
          <w:szCs w:val="24"/>
        </w:rPr>
      </w:pPr>
      <w:r>
        <w:rPr>
          <w:b/>
          <w:sz w:val="24"/>
          <w:szCs w:val="24"/>
          <w:u w:val="single"/>
        </w:rPr>
        <w:lastRenderedPageBreak/>
        <w:t>SB04.3 - Realizar o Pagamento</w:t>
      </w:r>
    </w:p>
    <w:p w:rsidR="00DE1706" w:rsidRDefault="00DE1706">
      <w:pPr>
        <w:tabs>
          <w:tab w:val="center" w:pos="4252"/>
          <w:tab w:val="right" w:pos="8504"/>
        </w:tabs>
        <w:spacing w:line="240" w:lineRule="auto"/>
        <w:rPr>
          <w:b/>
          <w:sz w:val="24"/>
          <w:szCs w:val="24"/>
        </w:rPr>
      </w:pPr>
    </w:p>
    <w:p w:rsidR="00DE1706" w:rsidRDefault="00FB0741">
      <w:pPr>
        <w:numPr>
          <w:ilvl w:val="0"/>
          <w:numId w:val="2"/>
        </w:numPr>
        <w:tabs>
          <w:tab w:val="center" w:pos="4252"/>
          <w:tab w:val="right" w:pos="8504"/>
        </w:tabs>
        <w:spacing w:before="120" w:line="240" w:lineRule="auto"/>
        <w:rPr>
          <w:sz w:val="24"/>
          <w:szCs w:val="24"/>
        </w:rPr>
      </w:pPr>
      <w:r>
        <w:rPr>
          <w:b/>
          <w:sz w:val="24"/>
          <w:szCs w:val="24"/>
        </w:rPr>
        <w:t xml:space="preserve"> ALMOXARIFADO - Receber o processo</w:t>
      </w:r>
    </w:p>
    <w:p w:rsidR="00DE1706" w:rsidRDefault="00DE1706">
      <w:pPr>
        <w:tabs>
          <w:tab w:val="center" w:pos="4252"/>
          <w:tab w:val="right" w:pos="8504"/>
        </w:tabs>
        <w:spacing w:before="120" w:line="240" w:lineRule="auto"/>
        <w:rPr>
          <w:b/>
          <w:sz w:val="24"/>
          <w:szCs w:val="24"/>
        </w:rPr>
      </w:pPr>
    </w:p>
    <w:p w:rsidR="00DE1706" w:rsidRDefault="00FB0741">
      <w:pPr>
        <w:numPr>
          <w:ilvl w:val="0"/>
          <w:numId w:val="2"/>
        </w:numPr>
        <w:tabs>
          <w:tab w:val="center" w:pos="4252"/>
          <w:tab w:val="right" w:pos="8504"/>
        </w:tabs>
        <w:spacing w:before="120" w:line="240" w:lineRule="auto"/>
        <w:jc w:val="both"/>
        <w:rPr>
          <w:sz w:val="24"/>
          <w:szCs w:val="24"/>
        </w:rPr>
      </w:pPr>
      <w:r>
        <w:rPr>
          <w:b/>
          <w:sz w:val="24"/>
          <w:szCs w:val="24"/>
        </w:rPr>
        <w:t xml:space="preserve"> ALMOXARIFADO - Lançar a entrada de refeições no SIGA</w:t>
      </w:r>
    </w:p>
    <w:p w:rsidR="00DE1706" w:rsidRDefault="00FB0741">
      <w:pPr>
        <w:tabs>
          <w:tab w:val="center" w:pos="4252"/>
          <w:tab w:val="right" w:pos="8504"/>
        </w:tabs>
        <w:spacing w:before="120" w:line="240" w:lineRule="auto"/>
        <w:jc w:val="both"/>
        <w:rPr>
          <w:sz w:val="24"/>
          <w:szCs w:val="24"/>
        </w:rPr>
      </w:pPr>
      <w:r>
        <w:rPr>
          <w:sz w:val="24"/>
          <w:szCs w:val="24"/>
        </w:rPr>
        <w:t>Proceder com o lançamento da entrada de refeições no módulo de almoxarifado do SIGA.</w:t>
      </w:r>
    </w:p>
    <w:p w:rsidR="00DE1706" w:rsidRDefault="00DE1706">
      <w:pPr>
        <w:tabs>
          <w:tab w:val="center" w:pos="4252"/>
          <w:tab w:val="right" w:pos="8504"/>
        </w:tabs>
        <w:spacing w:before="120" w:line="240" w:lineRule="auto"/>
        <w:jc w:val="both"/>
        <w:rPr>
          <w:sz w:val="24"/>
          <w:szCs w:val="24"/>
        </w:rPr>
      </w:pPr>
    </w:p>
    <w:p w:rsidR="00DE1706" w:rsidRDefault="00FB0741">
      <w:pPr>
        <w:numPr>
          <w:ilvl w:val="0"/>
          <w:numId w:val="2"/>
        </w:numPr>
        <w:tabs>
          <w:tab w:val="center" w:pos="4252"/>
          <w:tab w:val="right" w:pos="8504"/>
        </w:tabs>
        <w:spacing w:before="120" w:line="240" w:lineRule="auto"/>
        <w:jc w:val="both"/>
        <w:rPr>
          <w:sz w:val="24"/>
          <w:szCs w:val="24"/>
        </w:rPr>
      </w:pPr>
      <w:r>
        <w:rPr>
          <w:b/>
          <w:sz w:val="24"/>
          <w:szCs w:val="24"/>
        </w:rPr>
        <w:t xml:space="preserve"> ALMOXARIFADO - Encaminhar o processo para o ordenador de despesas</w:t>
      </w:r>
    </w:p>
    <w:p w:rsidR="00DE1706" w:rsidRDefault="00FB0741">
      <w:pPr>
        <w:tabs>
          <w:tab w:val="center" w:pos="4252"/>
          <w:tab w:val="right" w:pos="8504"/>
        </w:tabs>
        <w:spacing w:before="120" w:line="240" w:lineRule="auto"/>
        <w:jc w:val="both"/>
        <w:rPr>
          <w:sz w:val="24"/>
          <w:szCs w:val="24"/>
        </w:rPr>
      </w:pPr>
      <w:r>
        <w:rPr>
          <w:sz w:val="24"/>
          <w:szCs w:val="24"/>
        </w:rPr>
        <w:t>No despacho do gestor, já solicita o encaminhamento ao ordenador de despesas para autorização de pagamento.</w:t>
      </w:r>
    </w:p>
    <w:p w:rsidR="00DE1706" w:rsidRDefault="00DE1706">
      <w:pPr>
        <w:tabs>
          <w:tab w:val="center" w:pos="4252"/>
          <w:tab w:val="right" w:pos="8504"/>
        </w:tabs>
        <w:spacing w:before="120" w:line="240" w:lineRule="auto"/>
        <w:rPr>
          <w:b/>
          <w:sz w:val="24"/>
          <w:szCs w:val="24"/>
        </w:rPr>
      </w:pPr>
    </w:p>
    <w:p w:rsidR="00DE1706" w:rsidRDefault="00FB0741">
      <w:pPr>
        <w:numPr>
          <w:ilvl w:val="0"/>
          <w:numId w:val="2"/>
        </w:numPr>
        <w:tabs>
          <w:tab w:val="center" w:pos="4252"/>
          <w:tab w:val="right" w:pos="8504"/>
        </w:tabs>
        <w:spacing w:before="120" w:line="240" w:lineRule="auto"/>
        <w:rPr>
          <w:sz w:val="24"/>
          <w:szCs w:val="24"/>
        </w:rPr>
      </w:pPr>
      <w:r>
        <w:rPr>
          <w:b/>
          <w:sz w:val="24"/>
          <w:szCs w:val="24"/>
        </w:rPr>
        <w:t xml:space="preserve"> ORDENADOR DE DESPESAS - Receber o processo de pagamento</w:t>
      </w:r>
    </w:p>
    <w:p w:rsidR="00DE1706" w:rsidRDefault="00FB0741">
      <w:pPr>
        <w:tabs>
          <w:tab w:val="left" w:pos="993"/>
        </w:tabs>
        <w:spacing w:before="120" w:line="240" w:lineRule="auto"/>
        <w:jc w:val="both"/>
        <w:rPr>
          <w:b/>
          <w:sz w:val="24"/>
          <w:szCs w:val="24"/>
        </w:rPr>
      </w:pPr>
      <w:r>
        <w:rPr>
          <w:sz w:val="24"/>
          <w:szCs w:val="24"/>
        </w:rPr>
        <w:t>Recebe o processo e procede a análise da solicitação de pagamento da GEFAP. Caso o pagamento seja aprovado, seguir para T05, caso contrário, retorna para o SB04.2.</w:t>
      </w:r>
    </w:p>
    <w:p w:rsidR="00DE1706" w:rsidRDefault="00DE1706">
      <w:pPr>
        <w:tabs>
          <w:tab w:val="center" w:pos="4252"/>
          <w:tab w:val="right" w:pos="8504"/>
        </w:tabs>
        <w:spacing w:before="120" w:line="240" w:lineRule="auto"/>
        <w:rPr>
          <w:b/>
          <w:sz w:val="24"/>
          <w:szCs w:val="24"/>
        </w:rPr>
      </w:pPr>
    </w:p>
    <w:p w:rsidR="00DE1706" w:rsidRDefault="00FB0741">
      <w:pPr>
        <w:numPr>
          <w:ilvl w:val="0"/>
          <w:numId w:val="2"/>
        </w:numPr>
        <w:tabs>
          <w:tab w:val="center" w:pos="4252"/>
          <w:tab w:val="right" w:pos="8504"/>
        </w:tabs>
        <w:spacing w:before="120" w:line="240" w:lineRule="auto"/>
        <w:rPr>
          <w:sz w:val="24"/>
          <w:szCs w:val="24"/>
        </w:rPr>
      </w:pPr>
      <w:r>
        <w:rPr>
          <w:b/>
          <w:sz w:val="24"/>
          <w:szCs w:val="24"/>
        </w:rPr>
        <w:t xml:space="preserve"> ORDENADOR DE DESPESAS - Autorizar o pagamento</w:t>
      </w:r>
    </w:p>
    <w:p w:rsidR="00DE1706" w:rsidRDefault="00DE1706">
      <w:pPr>
        <w:tabs>
          <w:tab w:val="center" w:pos="4252"/>
          <w:tab w:val="right" w:pos="8504"/>
        </w:tabs>
        <w:spacing w:before="120" w:line="240" w:lineRule="auto"/>
        <w:rPr>
          <w:b/>
          <w:sz w:val="24"/>
          <w:szCs w:val="24"/>
        </w:rPr>
      </w:pPr>
    </w:p>
    <w:p w:rsidR="00DE1706" w:rsidRDefault="00FB0741">
      <w:pPr>
        <w:numPr>
          <w:ilvl w:val="0"/>
          <w:numId w:val="2"/>
        </w:numPr>
        <w:tabs>
          <w:tab w:val="center" w:pos="4252"/>
          <w:tab w:val="right" w:pos="8504"/>
        </w:tabs>
        <w:spacing w:before="120" w:line="240" w:lineRule="auto"/>
        <w:rPr>
          <w:sz w:val="24"/>
          <w:szCs w:val="24"/>
        </w:rPr>
      </w:pPr>
      <w:r>
        <w:rPr>
          <w:b/>
          <w:sz w:val="24"/>
          <w:szCs w:val="24"/>
        </w:rPr>
        <w:t xml:space="preserve"> ORDENADOR DE DESPESAS - Encaminhar para GFS realizar o pagamento</w:t>
      </w:r>
    </w:p>
    <w:p w:rsidR="00DE1706" w:rsidRDefault="00DE1706">
      <w:pPr>
        <w:tabs>
          <w:tab w:val="center" w:pos="4252"/>
          <w:tab w:val="right" w:pos="8504"/>
        </w:tabs>
        <w:spacing w:before="120" w:line="240" w:lineRule="auto"/>
        <w:ind w:left="720"/>
        <w:rPr>
          <w:b/>
          <w:sz w:val="24"/>
          <w:szCs w:val="24"/>
        </w:rPr>
      </w:pPr>
    </w:p>
    <w:p w:rsidR="00DE1706" w:rsidRDefault="00FB0741">
      <w:pPr>
        <w:numPr>
          <w:ilvl w:val="0"/>
          <w:numId w:val="2"/>
        </w:numPr>
        <w:tabs>
          <w:tab w:val="center" w:pos="4252"/>
          <w:tab w:val="right" w:pos="8504"/>
        </w:tabs>
        <w:spacing w:before="120" w:line="240" w:lineRule="auto"/>
        <w:rPr>
          <w:sz w:val="24"/>
          <w:szCs w:val="24"/>
        </w:rPr>
      </w:pPr>
      <w:r>
        <w:rPr>
          <w:b/>
          <w:sz w:val="24"/>
          <w:szCs w:val="24"/>
        </w:rPr>
        <w:t>GFS - Realizar o pagamento</w:t>
      </w:r>
    </w:p>
    <w:p w:rsidR="00DE1706" w:rsidRDefault="00DE1706">
      <w:pPr>
        <w:tabs>
          <w:tab w:val="center" w:pos="4252"/>
          <w:tab w:val="right" w:pos="8504"/>
        </w:tabs>
        <w:spacing w:before="120" w:line="240" w:lineRule="auto"/>
        <w:ind w:left="720"/>
        <w:rPr>
          <w:b/>
          <w:sz w:val="24"/>
          <w:szCs w:val="24"/>
        </w:rPr>
      </w:pPr>
    </w:p>
    <w:p w:rsidR="00DE1706" w:rsidRDefault="00FB0741">
      <w:pPr>
        <w:numPr>
          <w:ilvl w:val="0"/>
          <w:numId w:val="2"/>
        </w:numPr>
        <w:tabs>
          <w:tab w:val="center" w:pos="4252"/>
          <w:tab w:val="right" w:pos="8504"/>
        </w:tabs>
        <w:spacing w:before="120" w:line="240" w:lineRule="auto"/>
        <w:rPr>
          <w:sz w:val="24"/>
          <w:szCs w:val="24"/>
        </w:rPr>
      </w:pPr>
      <w:r>
        <w:rPr>
          <w:b/>
          <w:sz w:val="24"/>
          <w:szCs w:val="24"/>
        </w:rPr>
        <w:t>GFS - Encaminhar para GEFAP</w:t>
      </w:r>
    </w:p>
    <w:p w:rsidR="00DE1706" w:rsidRDefault="00DE1706">
      <w:pPr>
        <w:tabs>
          <w:tab w:val="center" w:pos="4252"/>
          <w:tab w:val="right" w:pos="8504"/>
        </w:tabs>
        <w:spacing w:before="120" w:line="240" w:lineRule="auto"/>
        <w:ind w:left="720"/>
        <w:rPr>
          <w:b/>
          <w:sz w:val="24"/>
          <w:szCs w:val="24"/>
        </w:rPr>
      </w:pPr>
    </w:p>
    <w:p w:rsidR="00DE1706" w:rsidRDefault="00FB0741">
      <w:pPr>
        <w:numPr>
          <w:ilvl w:val="0"/>
          <w:numId w:val="2"/>
        </w:numPr>
        <w:tabs>
          <w:tab w:val="center" w:pos="4252"/>
          <w:tab w:val="right" w:pos="8504"/>
        </w:tabs>
        <w:spacing w:before="120" w:line="240" w:lineRule="auto"/>
        <w:rPr>
          <w:sz w:val="24"/>
          <w:szCs w:val="24"/>
        </w:rPr>
      </w:pPr>
      <w:r>
        <w:rPr>
          <w:b/>
          <w:sz w:val="24"/>
          <w:szCs w:val="24"/>
        </w:rPr>
        <w:t xml:space="preserve"> SUFAP - Atualizar mapa de controle do contrato</w:t>
      </w:r>
    </w:p>
    <w:p w:rsidR="00DE1706" w:rsidRDefault="00DE1706">
      <w:pPr>
        <w:tabs>
          <w:tab w:val="center" w:pos="4252"/>
          <w:tab w:val="right" w:pos="8504"/>
        </w:tabs>
        <w:spacing w:before="120" w:line="240" w:lineRule="auto"/>
        <w:ind w:left="720"/>
        <w:rPr>
          <w:b/>
          <w:sz w:val="24"/>
          <w:szCs w:val="24"/>
        </w:rPr>
      </w:pPr>
    </w:p>
    <w:p w:rsidR="00DE1706" w:rsidRDefault="00FB0741">
      <w:pPr>
        <w:numPr>
          <w:ilvl w:val="0"/>
          <w:numId w:val="19"/>
        </w:numPr>
        <w:tabs>
          <w:tab w:val="center" w:pos="4252"/>
          <w:tab w:val="right" w:pos="8504"/>
        </w:tabs>
        <w:spacing w:before="120" w:line="240" w:lineRule="auto"/>
        <w:rPr>
          <w:sz w:val="24"/>
          <w:szCs w:val="24"/>
        </w:rPr>
      </w:pPr>
      <w:r>
        <w:rPr>
          <w:b/>
          <w:sz w:val="24"/>
          <w:szCs w:val="24"/>
        </w:rPr>
        <w:t xml:space="preserve"> SUFAP - Encaminhar para gestor</w:t>
      </w:r>
    </w:p>
    <w:p w:rsidR="00DE1706" w:rsidRDefault="00DE1706">
      <w:pPr>
        <w:tabs>
          <w:tab w:val="center" w:pos="4252"/>
          <w:tab w:val="right" w:pos="8504"/>
        </w:tabs>
        <w:spacing w:before="120" w:line="240" w:lineRule="auto"/>
        <w:rPr>
          <w:b/>
          <w:sz w:val="24"/>
          <w:szCs w:val="24"/>
        </w:rPr>
      </w:pPr>
    </w:p>
    <w:p w:rsidR="00DE1706" w:rsidRDefault="00FB0741">
      <w:pPr>
        <w:numPr>
          <w:ilvl w:val="0"/>
          <w:numId w:val="19"/>
        </w:numPr>
        <w:tabs>
          <w:tab w:val="center" w:pos="4252"/>
          <w:tab w:val="right" w:pos="8504"/>
        </w:tabs>
        <w:spacing w:before="120" w:line="240" w:lineRule="auto"/>
        <w:rPr>
          <w:sz w:val="24"/>
          <w:szCs w:val="24"/>
        </w:rPr>
      </w:pPr>
      <w:r>
        <w:rPr>
          <w:b/>
          <w:sz w:val="24"/>
          <w:szCs w:val="24"/>
        </w:rPr>
        <w:t>GESTOR - Gerir contrato no SIGA</w:t>
      </w:r>
    </w:p>
    <w:p w:rsidR="00DE1706" w:rsidRDefault="00FB0741">
      <w:pPr>
        <w:tabs>
          <w:tab w:val="center" w:pos="4252"/>
          <w:tab w:val="right" w:pos="8504"/>
        </w:tabs>
        <w:spacing w:before="120" w:line="240" w:lineRule="auto"/>
        <w:rPr>
          <w:sz w:val="24"/>
          <w:szCs w:val="24"/>
        </w:rPr>
      </w:pPr>
      <w:r>
        <w:rPr>
          <w:sz w:val="24"/>
          <w:szCs w:val="24"/>
        </w:rPr>
        <w:t>O subprocesso se extingue com o pagamento da Nota Fiscal/Fatura e gestão do contrato no módulo do SIGA.</w:t>
      </w:r>
    </w:p>
    <w:p w:rsidR="00DE1706" w:rsidRDefault="00DE1706">
      <w:pPr>
        <w:tabs>
          <w:tab w:val="center" w:pos="4252"/>
          <w:tab w:val="right" w:pos="8504"/>
        </w:tabs>
        <w:spacing w:line="240" w:lineRule="auto"/>
        <w:rPr>
          <w:b/>
          <w:sz w:val="24"/>
          <w:szCs w:val="24"/>
        </w:rPr>
      </w:pPr>
    </w:p>
    <w:p w:rsidR="00DE1706" w:rsidRDefault="00FB0741">
      <w:pPr>
        <w:tabs>
          <w:tab w:val="center" w:pos="4252"/>
          <w:tab w:val="right" w:pos="8504"/>
        </w:tabs>
        <w:spacing w:line="240" w:lineRule="auto"/>
        <w:ind w:left="-141"/>
        <w:rPr>
          <w:sz w:val="24"/>
          <w:szCs w:val="24"/>
        </w:rPr>
      </w:pPr>
      <w:r>
        <w:rPr>
          <w:noProof/>
          <w:sz w:val="24"/>
          <w:szCs w:val="24"/>
        </w:rPr>
        <w:lastRenderedPageBreak/>
        <w:drawing>
          <wp:inline distT="114300" distB="114300" distL="114300" distR="114300">
            <wp:extent cx="5924550" cy="3446212"/>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l="759" r="1223" b="11205"/>
                    <a:stretch>
                      <a:fillRect/>
                    </a:stretch>
                  </pic:blipFill>
                  <pic:spPr>
                    <a:xfrm>
                      <a:off x="0" y="0"/>
                      <a:ext cx="5924550" cy="3446212"/>
                    </a:xfrm>
                    <a:prstGeom prst="rect">
                      <a:avLst/>
                    </a:prstGeom>
                    <a:ln/>
                  </pic:spPr>
                </pic:pic>
              </a:graphicData>
            </a:graphic>
          </wp:inline>
        </w:drawing>
      </w:r>
    </w:p>
    <w:p w:rsidR="00DE1706" w:rsidRDefault="00DE1706">
      <w:pPr>
        <w:spacing w:line="240" w:lineRule="auto"/>
        <w:ind w:left="-283"/>
        <w:rPr>
          <w:b/>
          <w:sz w:val="24"/>
          <w:szCs w:val="24"/>
        </w:rPr>
      </w:pPr>
    </w:p>
    <w:p w:rsidR="00DE1706" w:rsidRDefault="00FB0741">
      <w:pPr>
        <w:tabs>
          <w:tab w:val="left" w:pos="2076"/>
        </w:tabs>
        <w:rPr>
          <w:sz w:val="24"/>
          <w:szCs w:val="24"/>
        </w:rPr>
      </w:pPr>
      <w:r>
        <w:rPr>
          <w:sz w:val="24"/>
          <w:szCs w:val="24"/>
        </w:rPr>
        <w:tab/>
      </w:r>
    </w:p>
    <w:p w:rsidR="00DE1706" w:rsidRDefault="00FB0741">
      <w:pPr>
        <w:pBdr>
          <w:top w:val="single" w:sz="12" w:space="1" w:color="000000"/>
          <w:bottom w:val="single" w:sz="12" w:space="1" w:color="000000"/>
        </w:pBdr>
        <w:spacing w:before="120" w:after="120" w:line="240" w:lineRule="auto"/>
        <w:jc w:val="both"/>
        <w:rPr>
          <w:b/>
          <w:sz w:val="24"/>
          <w:szCs w:val="24"/>
        </w:rPr>
      </w:pPr>
      <w:r>
        <w:rPr>
          <w:b/>
          <w:sz w:val="24"/>
          <w:szCs w:val="24"/>
        </w:rPr>
        <w:t xml:space="preserve">7.      DIRETRIZES GERAIS E COMPETÊNCIAS E RESPONSABILIDADES </w:t>
      </w: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sz w:val="24"/>
          <w:szCs w:val="24"/>
        </w:rPr>
        <w:t>7.1 Planejamento do Fornecimento</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t>7.1.1 As refeições deverão ser fornecidas de acordo com o estabelecido em contrato.</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7.1.2 As dietas especiais serão autorizadas previamente, mediante prescrições emitidas pela Equipe de Saúde da Unidade Prisional.</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7.1.3 O cardápio será elaborado de acordo com o estabelecido em contrato.</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 xml:space="preserve">7.1.4 O quantitativo diário de presos deve ser informado no dia anterior pelo fiscal </w:t>
      </w:r>
      <w:r>
        <w:rPr>
          <w:i/>
          <w:sz w:val="24"/>
          <w:szCs w:val="24"/>
        </w:rPr>
        <w:t xml:space="preserve">in loco </w:t>
      </w:r>
      <w:r>
        <w:rPr>
          <w:sz w:val="24"/>
          <w:szCs w:val="24"/>
        </w:rPr>
        <w:t xml:space="preserve"> à Empresa Contratada, até as 17h (dezessete horas), por meio de correspondência eletrônica, e-Docs ou sistema de solicitação de refeição.</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7.1.4.1</w:t>
      </w:r>
      <w:r>
        <w:rPr>
          <w:color w:val="333333"/>
          <w:sz w:val="24"/>
          <w:szCs w:val="24"/>
        </w:rPr>
        <w:t xml:space="preserve"> Caso ocorra ingresso de presos no período matutino ou vespertino, o acréscimo de almoço e lanche da tarde poderá ser solicitado até às 09h (nove horas) e de jantar até às 14h (quatorze horas).</w:t>
      </w:r>
    </w:p>
    <w:p w:rsidR="00DE1706" w:rsidRDefault="00DE1706">
      <w:pPr>
        <w:spacing w:line="240" w:lineRule="auto"/>
        <w:jc w:val="both"/>
        <w:rPr>
          <w:sz w:val="24"/>
          <w:szCs w:val="24"/>
        </w:rPr>
      </w:pPr>
    </w:p>
    <w:p w:rsidR="00DE1706" w:rsidRDefault="00FB0741">
      <w:pPr>
        <w:spacing w:line="240" w:lineRule="auto"/>
        <w:jc w:val="both"/>
        <w:rPr>
          <w:color w:val="333333"/>
          <w:sz w:val="24"/>
          <w:szCs w:val="24"/>
        </w:rPr>
      </w:pPr>
      <w:r>
        <w:rPr>
          <w:color w:val="333333"/>
          <w:sz w:val="24"/>
          <w:szCs w:val="24"/>
        </w:rPr>
        <w:t>7.1.5 Os nomes dos empregados da Empresa Contratada responsáveis pela entrega da alimentação devem ser informados previamente à Unidade Prisional, por meio de relação em que conste a cópia do registro civil com foto.</w:t>
      </w:r>
    </w:p>
    <w:p w:rsidR="00DE1706" w:rsidRDefault="00DE1706">
      <w:pPr>
        <w:spacing w:line="240" w:lineRule="auto"/>
        <w:jc w:val="both"/>
        <w:rPr>
          <w:color w:val="333333"/>
          <w:sz w:val="24"/>
          <w:szCs w:val="24"/>
        </w:rPr>
      </w:pPr>
    </w:p>
    <w:p w:rsidR="00DE1706" w:rsidRDefault="00FB0741">
      <w:pPr>
        <w:spacing w:line="240" w:lineRule="auto"/>
        <w:jc w:val="both"/>
        <w:rPr>
          <w:b/>
          <w:sz w:val="24"/>
          <w:szCs w:val="24"/>
        </w:rPr>
      </w:pPr>
      <w:r>
        <w:rPr>
          <w:b/>
          <w:sz w:val="24"/>
          <w:szCs w:val="24"/>
        </w:rPr>
        <w:t xml:space="preserve">7.2 Transporte da Alimentação </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lastRenderedPageBreak/>
        <w:t>7.2.1 As refeições deverão ser transportadas devidamente acondicionadas, em condições adequadas de higienização e conservação até o local definido, conforme preconizado pela legislação sanitária e em contrato.</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7.2.2 O veículo que transporta a alimentação deverá chegar ao local de entrega das refeições nos horários estabelecidos contratualmente, com as portas lacradas e o seu lacre deverá ser retirado na presença do servidor indicado.</w:t>
      </w: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sz w:val="24"/>
          <w:szCs w:val="24"/>
        </w:rPr>
        <w:t>7.3 Recebimento da Alimentação na Unidade Prisional</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7.3.1 Horário de entrega de refeições</w:t>
      </w:r>
    </w:p>
    <w:p w:rsidR="00DE1706" w:rsidRDefault="00DE1706">
      <w:pPr>
        <w:spacing w:line="240" w:lineRule="auto"/>
        <w:jc w:val="both"/>
        <w:rPr>
          <w:b/>
          <w:sz w:val="24"/>
          <w:szCs w:val="24"/>
        </w:rPr>
      </w:pPr>
    </w:p>
    <w:p w:rsidR="00DE1706" w:rsidRDefault="00FB0741">
      <w:pPr>
        <w:spacing w:line="240" w:lineRule="auto"/>
        <w:jc w:val="both"/>
        <w:rPr>
          <w:color w:val="333333"/>
          <w:sz w:val="24"/>
          <w:szCs w:val="24"/>
        </w:rPr>
      </w:pPr>
      <w:r>
        <w:rPr>
          <w:sz w:val="24"/>
          <w:szCs w:val="24"/>
        </w:rPr>
        <w:t xml:space="preserve">7.3.1.1 Os horários de entrega das refeições em cada Unidade Prisional são estabelecidos contratualmente e em nenhuma hipótese </w:t>
      </w:r>
      <w:r>
        <w:rPr>
          <w:color w:val="333333"/>
          <w:sz w:val="24"/>
          <w:szCs w:val="24"/>
        </w:rPr>
        <w:t xml:space="preserve">poderá ocorrer atraso superior ao previsto, salvo nos casos de força maior e, ainda assim, desde que devidamente comunicados formalmente à SUFAN e também ao fiscal </w:t>
      </w:r>
      <w:r>
        <w:rPr>
          <w:i/>
          <w:color w:val="333333"/>
          <w:sz w:val="24"/>
          <w:szCs w:val="24"/>
        </w:rPr>
        <w:t>in loco</w:t>
      </w:r>
      <w:r>
        <w:rPr>
          <w:color w:val="333333"/>
          <w:sz w:val="24"/>
          <w:szCs w:val="24"/>
        </w:rPr>
        <w:t xml:space="preserve"> da Unidade Prisional.</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 xml:space="preserve">7.3.1.2 O procedimento de recebimento e verificação da alimentação é registrado em formulário próprio e assinado pelo empregado da Empresa Contratada e pelo servidor indicado pelo fiscal </w:t>
      </w:r>
      <w:r>
        <w:rPr>
          <w:i/>
          <w:sz w:val="24"/>
          <w:szCs w:val="24"/>
        </w:rPr>
        <w:t>in loco</w:t>
      </w:r>
      <w:r>
        <w:rPr>
          <w:sz w:val="24"/>
          <w:szCs w:val="24"/>
        </w:rPr>
        <w:t xml:space="preserve"> para realizar o seu recebimento.</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7.3.2 Local de Entrega</w:t>
      </w:r>
    </w:p>
    <w:p w:rsidR="00DE1706" w:rsidRDefault="00FB0741">
      <w:pPr>
        <w:spacing w:line="240" w:lineRule="auto"/>
        <w:jc w:val="both"/>
        <w:rPr>
          <w:color w:val="333333"/>
          <w:sz w:val="24"/>
          <w:szCs w:val="24"/>
        </w:rPr>
      </w:pPr>
      <w:r>
        <w:rPr>
          <w:color w:val="333333"/>
          <w:sz w:val="24"/>
          <w:szCs w:val="24"/>
        </w:rPr>
        <w:t xml:space="preserve">O local de recebimento da alimentação na Unidade Prisional deverá ser estabelecido </w:t>
      </w:r>
      <w:r>
        <w:rPr>
          <w:sz w:val="24"/>
          <w:szCs w:val="24"/>
        </w:rPr>
        <w:t xml:space="preserve">pelo fiscal </w:t>
      </w:r>
      <w:r>
        <w:rPr>
          <w:i/>
          <w:sz w:val="24"/>
          <w:szCs w:val="24"/>
        </w:rPr>
        <w:t>in loco</w:t>
      </w:r>
      <w:r>
        <w:rPr>
          <w:color w:val="333333"/>
          <w:sz w:val="24"/>
          <w:szCs w:val="24"/>
        </w:rPr>
        <w:t>, sendo proibido a entrega em lugar diverso ao informado.</w:t>
      </w:r>
    </w:p>
    <w:p w:rsidR="00DE1706" w:rsidRDefault="00DE1706">
      <w:pPr>
        <w:spacing w:line="240" w:lineRule="auto"/>
        <w:jc w:val="both"/>
        <w:rPr>
          <w:color w:val="333333"/>
          <w:sz w:val="24"/>
          <w:szCs w:val="24"/>
        </w:rPr>
      </w:pPr>
    </w:p>
    <w:p w:rsidR="00DE1706" w:rsidRDefault="00FB0741">
      <w:pPr>
        <w:spacing w:line="240" w:lineRule="auto"/>
        <w:jc w:val="both"/>
        <w:rPr>
          <w:b/>
          <w:color w:val="333333"/>
          <w:sz w:val="24"/>
          <w:szCs w:val="24"/>
        </w:rPr>
      </w:pPr>
      <w:r>
        <w:rPr>
          <w:b/>
          <w:color w:val="333333"/>
          <w:sz w:val="24"/>
          <w:szCs w:val="24"/>
        </w:rPr>
        <w:t>7.3.3 Análise da Alimentação Recebida</w:t>
      </w:r>
    </w:p>
    <w:p w:rsidR="00DE1706" w:rsidRDefault="00DE1706">
      <w:pPr>
        <w:spacing w:line="240" w:lineRule="auto"/>
        <w:jc w:val="both"/>
        <w:rPr>
          <w:b/>
          <w:color w:val="333333"/>
          <w:sz w:val="24"/>
          <w:szCs w:val="24"/>
        </w:rPr>
      </w:pPr>
    </w:p>
    <w:p w:rsidR="00DE1706" w:rsidRDefault="00FB0741">
      <w:pPr>
        <w:spacing w:line="240" w:lineRule="auto"/>
        <w:jc w:val="both"/>
        <w:rPr>
          <w:color w:val="333333"/>
          <w:sz w:val="24"/>
          <w:szCs w:val="24"/>
        </w:rPr>
      </w:pPr>
      <w:r>
        <w:rPr>
          <w:color w:val="333333"/>
          <w:sz w:val="24"/>
          <w:szCs w:val="24"/>
        </w:rPr>
        <w:t>7.3.3.1 Nos recebimentos de almoço e jantar são separadas 5 (cinco) refeições aleatoriamente.</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7.3.3.1.1 Duas unidades se destinam ao congelamento por 72h (setenta e duas horas) em congeladores/freezers exclusivos para esta finalidade, para posterior análise laboratorial, se necessário.</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7.3.3.1.1.1 Estas refeições não podem ser violadas, abertas ou manipuladas, pois estas ações poderão levar a alteração das amostras, impossibilitando a realização da análise laboratorial e devem ser mantidas lacradas, acondicionadas em sacolas plásticas transparentes, identificadas com etiquetas que informam:</w:t>
      </w:r>
    </w:p>
    <w:p w:rsidR="00DE1706" w:rsidRDefault="00FB0741">
      <w:pPr>
        <w:numPr>
          <w:ilvl w:val="0"/>
          <w:numId w:val="7"/>
        </w:numPr>
        <w:pBdr>
          <w:top w:val="nil"/>
          <w:left w:val="nil"/>
          <w:bottom w:val="nil"/>
          <w:right w:val="nil"/>
          <w:between w:val="nil"/>
        </w:pBdr>
        <w:spacing w:line="240" w:lineRule="auto"/>
        <w:jc w:val="both"/>
        <w:rPr>
          <w:color w:val="333333"/>
          <w:sz w:val="24"/>
          <w:szCs w:val="24"/>
        </w:rPr>
      </w:pPr>
      <w:r>
        <w:rPr>
          <w:color w:val="333333"/>
          <w:sz w:val="24"/>
          <w:szCs w:val="24"/>
        </w:rPr>
        <w:t>Tipo de refeição (almoço ou jantar);</w:t>
      </w:r>
    </w:p>
    <w:p w:rsidR="00DE1706" w:rsidRDefault="00FB0741">
      <w:pPr>
        <w:numPr>
          <w:ilvl w:val="0"/>
          <w:numId w:val="7"/>
        </w:numPr>
        <w:pBdr>
          <w:top w:val="nil"/>
          <w:left w:val="nil"/>
          <w:bottom w:val="nil"/>
          <w:right w:val="nil"/>
          <w:between w:val="nil"/>
        </w:pBdr>
        <w:spacing w:line="240" w:lineRule="auto"/>
        <w:jc w:val="both"/>
        <w:rPr>
          <w:color w:val="333333"/>
          <w:sz w:val="24"/>
          <w:szCs w:val="24"/>
        </w:rPr>
      </w:pPr>
      <w:r>
        <w:rPr>
          <w:color w:val="333333"/>
          <w:sz w:val="24"/>
          <w:szCs w:val="24"/>
        </w:rPr>
        <w:t>Data;</w:t>
      </w:r>
    </w:p>
    <w:p w:rsidR="00DE1706" w:rsidRDefault="00FB0741">
      <w:pPr>
        <w:numPr>
          <w:ilvl w:val="0"/>
          <w:numId w:val="7"/>
        </w:numPr>
        <w:pBdr>
          <w:top w:val="nil"/>
          <w:left w:val="nil"/>
          <w:bottom w:val="nil"/>
          <w:right w:val="nil"/>
          <w:between w:val="nil"/>
        </w:pBdr>
        <w:spacing w:line="240" w:lineRule="auto"/>
        <w:jc w:val="both"/>
        <w:rPr>
          <w:color w:val="333333"/>
          <w:sz w:val="24"/>
          <w:szCs w:val="24"/>
        </w:rPr>
      </w:pPr>
      <w:r>
        <w:rPr>
          <w:color w:val="333333"/>
          <w:sz w:val="24"/>
          <w:szCs w:val="24"/>
        </w:rPr>
        <w:t>Hora da coleta;</w:t>
      </w:r>
    </w:p>
    <w:p w:rsidR="00DE1706" w:rsidRDefault="00FB0741">
      <w:pPr>
        <w:numPr>
          <w:ilvl w:val="0"/>
          <w:numId w:val="7"/>
        </w:numPr>
        <w:pBdr>
          <w:top w:val="nil"/>
          <w:left w:val="nil"/>
          <w:bottom w:val="nil"/>
          <w:right w:val="nil"/>
          <w:between w:val="nil"/>
        </w:pBdr>
        <w:spacing w:line="240" w:lineRule="auto"/>
        <w:jc w:val="both"/>
        <w:rPr>
          <w:color w:val="333333"/>
          <w:sz w:val="24"/>
          <w:szCs w:val="24"/>
        </w:rPr>
      </w:pPr>
      <w:r>
        <w:rPr>
          <w:color w:val="333333"/>
          <w:sz w:val="24"/>
          <w:szCs w:val="24"/>
        </w:rPr>
        <w:t>Sigla da Unidade Prisional.</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7.3.3.1.2 As outras 03 (três)</w:t>
      </w:r>
      <w:r>
        <w:rPr>
          <w:sz w:val="24"/>
          <w:szCs w:val="24"/>
        </w:rPr>
        <w:t xml:space="preserve"> unidades separadas se destinam a verificação de aspectos qualitativos e quantitativos.</w:t>
      </w:r>
    </w:p>
    <w:p w:rsidR="00DE1706" w:rsidRDefault="00FB0741">
      <w:pPr>
        <w:tabs>
          <w:tab w:val="left" w:pos="1395"/>
        </w:tabs>
        <w:spacing w:line="240" w:lineRule="auto"/>
        <w:jc w:val="both"/>
        <w:rPr>
          <w:color w:val="333333"/>
          <w:sz w:val="24"/>
          <w:szCs w:val="24"/>
        </w:rPr>
      </w:pPr>
      <w:r>
        <w:rPr>
          <w:color w:val="333333"/>
          <w:sz w:val="24"/>
          <w:szCs w:val="24"/>
        </w:rPr>
        <w:tab/>
        <w:t xml:space="preserve"> </w:t>
      </w:r>
    </w:p>
    <w:p w:rsidR="00DE1706" w:rsidRDefault="00FB0741">
      <w:pPr>
        <w:spacing w:line="240" w:lineRule="auto"/>
        <w:jc w:val="both"/>
        <w:rPr>
          <w:b/>
          <w:sz w:val="24"/>
          <w:szCs w:val="24"/>
        </w:rPr>
      </w:pPr>
      <w:r>
        <w:rPr>
          <w:b/>
          <w:sz w:val="24"/>
          <w:szCs w:val="24"/>
        </w:rPr>
        <w:t>7.3.4 Verificação dos aspectos qualitativos e quantitativos da alimentação</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t>7.3.4.1 São considerados aspectos quantitativos:</w:t>
      </w:r>
    </w:p>
    <w:p w:rsidR="00DE1706" w:rsidRDefault="00FB0741">
      <w:pPr>
        <w:numPr>
          <w:ilvl w:val="0"/>
          <w:numId w:val="5"/>
        </w:numPr>
        <w:pBdr>
          <w:top w:val="nil"/>
          <w:left w:val="nil"/>
          <w:bottom w:val="nil"/>
          <w:right w:val="nil"/>
          <w:between w:val="nil"/>
        </w:pBdr>
        <w:spacing w:line="240" w:lineRule="auto"/>
        <w:jc w:val="both"/>
        <w:rPr>
          <w:color w:val="333333"/>
          <w:sz w:val="24"/>
          <w:szCs w:val="24"/>
        </w:rPr>
      </w:pPr>
      <w:r>
        <w:rPr>
          <w:color w:val="333333"/>
          <w:sz w:val="24"/>
          <w:szCs w:val="24"/>
        </w:rPr>
        <w:lastRenderedPageBreak/>
        <w:t>Temperatura; e</w:t>
      </w:r>
    </w:p>
    <w:p w:rsidR="00DE1706" w:rsidRDefault="00FB0741">
      <w:pPr>
        <w:numPr>
          <w:ilvl w:val="0"/>
          <w:numId w:val="5"/>
        </w:numPr>
        <w:pBdr>
          <w:top w:val="nil"/>
          <w:left w:val="nil"/>
          <w:bottom w:val="nil"/>
          <w:right w:val="nil"/>
          <w:between w:val="nil"/>
        </w:pBdr>
        <w:spacing w:line="240" w:lineRule="auto"/>
        <w:jc w:val="both"/>
        <w:rPr>
          <w:color w:val="333333"/>
          <w:sz w:val="24"/>
          <w:szCs w:val="24"/>
        </w:rPr>
      </w:pPr>
      <w:r>
        <w:rPr>
          <w:color w:val="333333"/>
          <w:sz w:val="24"/>
          <w:szCs w:val="24"/>
        </w:rPr>
        <w:t>Gramagem.</w:t>
      </w:r>
    </w:p>
    <w:p w:rsidR="00DE1706" w:rsidRDefault="00DE1706">
      <w:pPr>
        <w:spacing w:line="240" w:lineRule="auto"/>
        <w:jc w:val="both"/>
        <w:rPr>
          <w:color w:val="333333"/>
          <w:sz w:val="24"/>
          <w:szCs w:val="24"/>
        </w:rPr>
      </w:pPr>
    </w:p>
    <w:p w:rsidR="00DE1706" w:rsidRDefault="00FB0741">
      <w:pPr>
        <w:spacing w:line="240" w:lineRule="auto"/>
        <w:jc w:val="both"/>
        <w:rPr>
          <w:sz w:val="24"/>
          <w:szCs w:val="24"/>
        </w:rPr>
      </w:pPr>
      <w:r>
        <w:rPr>
          <w:sz w:val="24"/>
          <w:szCs w:val="24"/>
        </w:rPr>
        <w:t>7.3.4.2 São considerados aspectos qualitativos:</w:t>
      </w:r>
    </w:p>
    <w:p w:rsidR="00DE1706" w:rsidRDefault="00FB0741">
      <w:pPr>
        <w:numPr>
          <w:ilvl w:val="0"/>
          <w:numId w:val="5"/>
        </w:numPr>
        <w:pBdr>
          <w:top w:val="nil"/>
          <w:left w:val="nil"/>
          <w:bottom w:val="nil"/>
          <w:right w:val="nil"/>
          <w:between w:val="nil"/>
        </w:pBdr>
        <w:spacing w:line="240" w:lineRule="auto"/>
        <w:jc w:val="both"/>
        <w:rPr>
          <w:color w:val="333333"/>
          <w:sz w:val="24"/>
          <w:szCs w:val="24"/>
        </w:rPr>
      </w:pPr>
      <w:r>
        <w:rPr>
          <w:color w:val="333333"/>
          <w:sz w:val="24"/>
          <w:szCs w:val="24"/>
        </w:rPr>
        <w:t>Aparência;</w:t>
      </w:r>
    </w:p>
    <w:p w:rsidR="00DE1706" w:rsidRDefault="00FB0741">
      <w:pPr>
        <w:numPr>
          <w:ilvl w:val="0"/>
          <w:numId w:val="5"/>
        </w:numPr>
        <w:pBdr>
          <w:top w:val="nil"/>
          <w:left w:val="nil"/>
          <w:bottom w:val="nil"/>
          <w:right w:val="nil"/>
          <w:between w:val="nil"/>
        </w:pBdr>
        <w:spacing w:line="240" w:lineRule="auto"/>
        <w:jc w:val="both"/>
        <w:rPr>
          <w:color w:val="333333"/>
          <w:sz w:val="24"/>
          <w:szCs w:val="24"/>
        </w:rPr>
      </w:pPr>
      <w:r>
        <w:rPr>
          <w:color w:val="333333"/>
          <w:sz w:val="24"/>
          <w:szCs w:val="24"/>
        </w:rPr>
        <w:t>Aroma;</w:t>
      </w:r>
    </w:p>
    <w:p w:rsidR="00DE1706" w:rsidRDefault="00FB0741">
      <w:pPr>
        <w:numPr>
          <w:ilvl w:val="0"/>
          <w:numId w:val="5"/>
        </w:numPr>
        <w:pBdr>
          <w:top w:val="nil"/>
          <w:left w:val="nil"/>
          <w:bottom w:val="nil"/>
          <w:right w:val="nil"/>
          <w:between w:val="nil"/>
        </w:pBdr>
        <w:spacing w:line="240" w:lineRule="auto"/>
        <w:jc w:val="both"/>
        <w:rPr>
          <w:color w:val="333333"/>
          <w:sz w:val="24"/>
          <w:szCs w:val="24"/>
        </w:rPr>
      </w:pPr>
      <w:r>
        <w:rPr>
          <w:color w:val="333333"/>
          <w:sz w:val="24"/>
          <w:szCs w:val="24"/>
        </w:rPr>
        <w:t>Sabor; e</w:t>
      </w:r>
    </w:p>
    <w:p w:rsidR="00DE1706" w:rsidRDefault="00FB0741">
      <w:pPr>
        <w:numPr>
          <w:ilvl w:val="0"/>
          <w:numId w:val="5"/>
        </w:numPr>
        <w:pBdr>
          <w:top w:val="nil"/>
          <w:left w:val="nil"/>
          <w:bottom w:val="nil"/>
          <w:right w:val="nil"/>
          <w:between w:val="nil"/>
        </w:pBdr>
        <w:spacing w:line="240" w:lineRule="auto"/>
        <w:jc w:val="both"/>
        <w:rPr>
          <w:color w:val="333333"/>
          <w:sz w:val="24"/>
          <w:szCs w:val="24"/>
        </w:rPr>
      </w:pPr>
      <w:r>
        <w:rPr>
          <w:color w:val="333333"/>
          <w:sz w:val="24"/>
          <w:szCs w:val="24"/>
        </w:rPr>
        <w:t>Textura.</w:t>
      </w:r>
    </w:p>
    <w:p w:rsidR="00DE1706" w:rsidRDefault="00DE1706">
      <w:pPr>
        <w:spacing w:line="240" w:lineRule="auto"/>
        <w:jc w:val="both"/>
        <w:rPr>
          <w:color w:val="333333"/>
          <w:sz w:val="24"/>
          <w:szCs w:val="24"/>
        </w:rPr>
      </w:pPr>
    </w:p>
    <w:p w:rsidR="00DE1706" w:rsidRDefault="00FB0741">
      <w:pPr>
        <w:spacing w:line="240" w:lineRule="auto"/>
        <w:jc w:val="both"/>
        <w:rPr>
          <w:b/>
          <w:color w:val="333333"/>
          <w:sz w:val="24"/>
          <w:szCs w:val="24"/>
        </w:rPr>
      </w:pPr>
      <w:r>
        <w:rPr>
          <w:b/>
          <w:color w:val="333333"/>
          <w:sz w:val="24"/>
          <w:szCs w:val="24"/>
        </w:rPr>
        <w:t>7.3.4.3 Verificação da Temperatura</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7.3.4.3.1 A verificação da temperatura da alimentação tem o objetivo de verificar se a alimentação atende ao disposto na legislação sanitária.</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7.3.4.3.2 A temperatura é verificada com utilização de termômetro de uso culinário nos marmitex fechados.</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7.3.4.3.3 É realizado os registros fotográficos das temperaturas nas 3 (três) amostras.</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7.3.4.3.4 As temperaturas verificadas nas 3 (três) amostras são registradas nos formulários de recebimento de alimentação, Anexos 3 e 4, desta norma.</w:t>
      </w:r>
    </w:p>
    <w:p w:rsidR="00DE1706" w:rsidRDefault="00FB0741">
      <w:pPr>
        <w:spacing w:line="240" w:lineRule="auto"/>
        <w:jc w:val="both"/>
        <w:rPr>
          <w:color w:val="333333"/>
          <w:sz w:val="24"/>
          <w:szCs w:val="24"/>
        </w:rPr>
      </w:pPr>
      <w:r>
        <w:rPr>
          <w:color w:val="333333"/>
          <w:sz w:val="24"/>
          <w:szCs w:val="24"/>
        </w:rPr>
        <w:t xml:space="preserve"> </w:t>
      </w:r>
    </w:p>
    <w:p w:rsidR="00DE1706" w:rsidRDefault="00FB0741">
      <w:pPr>
        <w:spacing w:line="240" w:lineRule="auto"/>
        <w:jc w:val="both"/>
        <w:rPr>
          <w:b/>
          <w:color w:val="333333"/>
          <w:sz w:val="24"/>
          <w:szCs w:val="24"/>
        </w:rPr>
      </w:pPr>
      <w:r>
        <w:rPr>
          <w:b/>
          <w:color w:val="333333"/>
          <w:sz w:val="24"/>
          <w:szCs w:val="24"/>
        </w:rPr>
        <w:t>7.3.4.4 Verificação da Gramagem</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7.3.4.4.1 A verificação da gramagem da alimentação e seus componentes tem o objetivo de verificar se o produto fornecido está de acordo com o contratado.</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7.3.4.4.2 A verificação da gramagem consiste na seguinte pesagem:</w:t>
      </w:r>
    </w:p>
    <w:p w:rsidR="00DE1706" w:rsidRDefault="00FB0741">
      <w:pPr>
        <w:numPr>
          <w:ilvl w:val="0"/>
          <w:numId w:val="8"/>
        </w:numPr>
        <w:pBdr>
          <w:top w:val="nil"/>
          <w:left w:val="nil"/>
          <w:bottom w:val="nil"/>
          <w:right w:val="nil"/>
          <w:between w:val="nil"/>
        </w:pBdr>
        <w:spacing w:line="240" w:lineRule="auto"/>
        <w:jc w:val="both"/>
        <w:rPr>
          <w:color w:val="000000"/>
          <w:sz w:val="24"/>
          <w:szCs w:val="24"/>
        </w:rPr>
      </w:pPr>
      <w:r>
        <w:rPr>
          <w:color w:val="000000"/>
          <w:sz w:val="24"/>
          <w:szCs w:val="24"/>
        </w:rPr>
        <w:t>Gramagem total da marmit</w:t>
      </w:r>
      <w:r>
        <w:rPr>
          <w:sz w:val="24"/>
          <w:szCs w:val="24"/>
        </w:rPr>
        <w:t>ex</w:t>
      </w:r>
      <w:r>
        <w:rPr>
          <w:color w:val="000000"/>
          <w:sz w:val="24"/>
          <w:szCs w:val="24"/>
        </w:rPr>
        <w:t>;</w:t>
      </w:r>
    </w:p>
    <w:p w:rsidR="00DE1706" w:rsidRDefault="00FB0741">
      <w:pPr>
        <w:numPr>
          <w:ilvl w:val="0"/>
          <w:numId w:val="8"/>
        </w:numPr>
        <w:pBdr>
          <w:top w:val="nil"/>
          <w:left w:val="nil"/>
          <w:bottom w:val="nil"/>
          <w:right w:val="nil"/>
          <w:between w:val="nil"/>
        </w:pBdr>
        <w:spacing w:line="240" w:lineRule="auto"/>
        <w:jc w:val="both"/>
        <w:rPr>
          <w:color w:val="000000"/>
          <w:sz w:val="24"/>
          <w:szCs w:val="24"/>
        </w:rPr>
      </w:pPr>
      <w:r>
        <w:rPr>
          <w:color w:val="000000"/>
          <w:sz w:val="24"/>
          <w:szCs w:val="24"/>
        </w:rPr>
        <w:t>Gramagem da salada;</w:t>
      </w:r>
    </w:p>
    <w:p w:rsidR="00DE1706" w:rsidRDefault="00FB0741">
      <w:pPr>
        <w:numPr>
          <w:ilvl w:val="0"/>
          <w:numId w:val="8"/>
        </w:numPr>
        <w:pBdr>
          <w:top w:val="nil"/>
          <w:left w:val="nil"/>
          <w:bottom w:val="nil"/>
          <w:right w:val="nil"/>
          <w:between w:val="nil"/>
        </w:pBdr>
        <w:spacing w:line="240" w:lineRule="auto"/>
        <w:jc w:val="both"/>
        <w:rPr>
          <w:color w:val="000000"/>
          <w:sz w:val="24"/>
          <w:szCs w:val="24"/>
        </w:rPr>
      </w:pPr>
      <w:r>
        <w:rPr>
          <w:color w:val="000000"/>
          <w:sz w:val="24"/>
          <w:szCs w:val="24"/>
        </w:rPr>
        <w:t xml:space="preserve">Gramagem do prato </w:t>
      </w:r>
      <w:r>
        <w:rPr>
          <w:sz w:val="24"/>
          <w:szCs w:val="24"/>
        </w:rPr>
        <w:t>protéico</w:t>
      </w:r>
      <w:r>
        <w:rPr>
          <w:color w:val="000000"/>
          <w:sz w:val="24"/>
          <w:szCs w:val="24"/>
        </w:rPr>
        <w:t>.</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7.3.4.4.3 O peso total da marmitex corresponde ao peso da marmitex junto com a salada.</w:t>
      </w:r>
    </w:p>
    <w:p w:rsidR="00DE1706" w:rsidRDefault="00DE1706">
      <w:pPr>
        <w:spacing w:line="240" w:lineRule="auto"/>
        <w:jc w:val="both"/>
        <w:rPr>
          <w:sz w:val="24"/>
          <w:szCs w:val="24"/>
        </w:rPr>
      </w:pP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7.3.4.4.4 Os dados da pesagem das 3 (três) amostras são registrados nos formulários de recebimento de alimentação,</w:t>
      </w:r>
      <w:r>
        <w:rPr>
          <w:color w:val="333333"/>
          <w:sz w:val="24"/>
          <w:szCs w:val="24"/>
        </w:rPr>
        <w:t xml:space="preserve"> Anexos 3 e 4, desta norma,</w:t>
      </w:r>
      <w:r>
        <w:rPr>
          <w:sz w:val="24"/>
          <w:szCs w:val="24"/>
        </w:rPr>
        <w:t xml:space="preserve"> para atendimento do previsto no item </w:t>
      </w:r>
      <w:r>
        <w:rPr>
          <w:color w:val="333333"/>
          <w:sz w:val="24"/>
          <w:szCs w:val="24"/>
        </w:rPr>
        <w:t>7.3.4.4.2</w:t>
      </w:r>
      <w:r>
        <w:rPr>
          <w:sz w:val="24"/>
          <w:szCs w:val="24"/>
        </w:rPr>
        <w:t>.</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 xml:space="preserve">7.3.4.4.5 É realizado os registros fotográficos dos dados da pesagem das 3 (três) amostras para atendimento do previsto no item </w:t>
      </w:r>
      <w:r>
        <w:rPr>
          <w:color w:val="333333"/>
          <w:sz w:val="24"/>
          <w:szCs w:val="24"/>
        </w:rPr>
        <w:t>7.3.4.4.2</w:t>
      </w:r>
      <w:r>
        <w:rPr>
          <w:sz w:val="24"/>
          <w:szCs w:val="24"/>
        </w:rPr>
        <w:t>.</w:t>
      </w:r>
    </w:p>
    <w:p w:rsidR="00DE1706" w:rsidRDefault="00DE1706">
      <w:pPr>
        <w:spacing w:line="240" w:lineRule="auto"/>
        <w:jc w:val="both"/>
        <w:rPr>
          <w:sz w:val="24"/>
          <w:szCs w:val="24"/>
        </w:rPr>
      </w:pPr>
    </w:p>
    <w:p w:rsidR="00DE1706" w:rsidRDefault="00FB0741">
      <w:pPr>
        <w:spacing w:line="240" w:lineRule="auto"/>
        <w:jc w:val="both"/>
        <w:rPr>
          <w:b/>
          <w:color w:val="333333"/>
          <w:sz w:val="24"/>
          <w:szCs w:val="24"/>
        </w:rPr>
      </w:pPr>
      <w:r>
        <w:rPr>
          <w:b/>
          <w:color w:val="333333"/>
          <w:sz w:val="24"/>
          <w:szCs w:val="24"/>
        </w:rPr>
        <w:t>7.3.5 Avaliação Sensorial</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7.3.5.1 A avaliação sensorial tem como objetivo analisar os aspectos sensoriais dos alimentos como aroma, sabor, aparência e textura e permite verificar erros no processo de cocção, como alimentos mal cozidos e queimados, além de evitar que alimentos visualmente deteriorados sejam fornecidos.</w:t>
      </w:r>
    </w:p>
    <w:p w:rsidR="00DE1706" w:rsidRDefault="00DE1706">
      <w:pPr>
        <w:spacing w:line="240" w:lineRule="auto"/>
        <w:jc w:val="both"/>
        <w:rPr>
          <w:color w:val="333333"/>
          <w:sz w:val="24"/>
          <w:szCs w:val="24"/>
        </w:rPr>
      </w:pPr>
    </w:p>
    <w:p w:rsidR="00DE1706" w:rsidRDefault="00FB0741">
      <w:pPr>
        <w:spacing w:line="240" w:lineRule="auto"/>
        <w:jc w:val="both"/>
        <w:rPr>
          <w:sz w:val="24"/>
          <w:szCs w:val="24"/>
        </w:rPr>
      </w:pPr>
      <w:r>
        <w:rPr>
          <w:color w:val="333333"/>
          <w:sz w:val="24"/>
          <w:szCs w:val="24"/>
        </w:rPr>
        <w:lastRenderedPageBreak/>
        <w:t xml:space="preserve">7.3.5.2 </w:t>
      </w:r>
      <w:r>
        <w:rPr>
          <w:sz w:val="24"/>
          <w:szCs w:val="24"/>
        </w:rPr>
        <w:t>As 3 (três) amostras recebidas devem ser analisadas visualmente e degustadas.</w:t>
      </w:r>
    </w:p>
    <w:p w:rsidR="00DE1706" w:rsidRDefault="00DE1706">
      <w:pPr>
        <w:spacing w:line="240" w:lineRule="auto"/>
        <w:jc w:val="both"/>
        <w:rPr>
          <w:sz w:val="24"/>
          <w:szCs w:val="24"/>
        </w:rPr>
      </w:pPr>
    </w:p>
    <w:p w:rsidR="00DE1706" w:rsidRDefault="00FB0741">
      <w:pPr>
        <w:spacing w:line="240" w:lineRule="auto"/>
        <w:jc w:val="both"/>
        <w:rPr>
          <w:sz w:val="24"/>
          <w:szCs w:val="24"/>
        </w:rPr>
      </w:pPr>
      <w:r>
        <w:rPr>
          <w:color w:val="333333"/>
          <w:sz w:val="24"/>
          <w:szCs w:val="24"/>
        </w:rPr>
        <w:t xml:space="preserve">7.3.5.3 </w:t>
      </w:r>
      <w:r>
        <w:rPr>
          <w:sz w:val="24"/>
          <w:szCs w:val="24"/>
        </w:rPr>
        <w:t xml:space="preserve">Quando se verificarem alterações sensoriais que indiquem que a alimentação possa estar imprópria ao consumo, o seu recebimento deve ser recusado pelo  fiscal </w:t>
      </w:r>
      <w:r>
        <w:rPr>
          <w:i/>
          <w:sz w:val="24"/>
          <w:szCs w:val="24"/>
        </w:rPr>
        <w:t xml:space="preserve">in loco </w:t>
      </w:r>
      <w:r>
        <w:rPr>
          <w:sz w:val="24"/>
          <w:szCs w:val="24"/>
        </w:rPr>
        <w:t xml:space="preserve"> e solicitado lanche substituto/emergencial.</w:t>
      </w:r>
    </w:p>
    <w:p w:rsidR="00DE1706" w:rsidRDefault="00DE1706">
      <w:pPr>
        <w:spacing w:line="240" w:lineRule="auto"/>
        <w:jc w:val="both"/>
        <w:rPr>
          <w:sz w:val="24"/>
          <w:szCs w:val="24"/>
        </w:rPr>
      </w:pPr>
    </w:p>
    <w:p w:rsidR="00DE1706" w:rsidRDefault="00DE1706">
      <w:pPr>
        <w:spacing w:line="240" w:lineRule="auto"/>
        <w:jc w:val="both"/>
        <w:rPr>
          <w:b/>
          <w:color w:val="333333"/>
          <w:sz w:val="24"/>
          <w:szCs w:val="24"/>
        </w:rPr>
      </w:pPr>
    </w:p>
    <w:p w:rsidR="00DE1706" w:rsidRDefault="00FB0741">
      <w:pPr>
        <w:spacing w:line="240" w:lineRule="auto"/>
        <w:jc w:val="both"/>
        <w:rPr>
          <w:b/>
          <w:color w:val="333333"/>
          <w:sz w:val="24"/>
          <w:szCs w:val="24"/>
        </w:rPr>
      </w:pPr>
      <w:r>
        <w:rPr>
          <w:b/>
          <w:color w:val="333333"/>
          <w:sz w:val="24"/>
          <w:szCs w:val="24"/>
        </w:rPr>
        <w:t>7.3.6 Higiene dos responsáveis pela entrega da alimentação, das embalagens e dos veículos de transporte da alimentação</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 xml:space="preserve">7.3.6.1 Os empregados da </w:t>
      </w:r>
      <w:r>
        <w:rPr>
          <w:sz w:val="24"/>
          <w:szCs w:val="24"/>
        </w:rPr>
        <w:t>Empresa Contratada</w:t>
      </w:r>
      <w:r>
        <w:rPr>
          <w:color w:val="333333"/>
          <w:sz w:val="24"/>
          <w:szCs w:val="24"/>
        </w:rPr>
        <w:t xml:space="preserve"> responsáveis pela entrega da alimentação devem estar corretamente uniformizados e aparentando cuidados visíveis com a sua higiene pessoal.</w:t>
      </w:r>
    </w:p>
    <w:p w:rsidR="00DE1706" w:rsidRDefault="00DE1706">
      <w:pPr>
        <w:spacing w:line="240" w:lineRule="auto"/>
        <w:jc w:val="both"/>
        <w:rPr>
          <w:color w:val="333333"/>
          <w:sz w:val="24"/>
          <w:szCs w:val="24"/>
        </w:rPr>
      </w:pPr>
    </w:p>
    <w:p w:rsidR="00DE1706" w:rsidRDefault="00FB0741">
      <w:pPr>
        <w:spacing w:line="240" w:lineRule="auto"/>
        <w:jc w:val="both"/>
        <w:rPr>
          <w:color w:val="333333"/>
          <w:sz w:val="24"/>
          <w:szCs w:val="24"/>
        </w:rPr>
      </w:pPr>
      <w:r>
        <w:rPr>
          <w:color w:val="333333"/>
          <w:sz w:val="24"/>
          <w:szCs w:val="24"/>
        </w:rPr>
        <w:t>7.3.6.2 As embalagens da alimentação devem estar em condições adequadas, limpas e higienizadas.</w:t>
      </w:r>
    </w:p>
    <w:p w:rsidR="00DE1706" w:rsidRDefault="00DE1706">
      <w:pPr>
        <w:spacing w:line="240" w:lineRule="auto"/>
        <w:jc w:val="both"/>
        <w:rPr>
          <w:color w:val="333333"/>
          <w:sz w:val="24"/>
          <w:szCs w:val="24"/>
        </w:rPr>
      </w:pP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7.3.7 Irregularidades Constatadas no Recebimento da Alimentação</w:t>
      </w:r>
    </w:p>
    <w:p w:rsidR="00DE1706" w:rsidRDefault="00DE1706">
      <w:pPr>
        <w:spacing w:line="240" w:lineRule="auto"/>
        <w:jc w:val="both"/>
        <w:rPr>
          <w:b/>
          <w:sz w:val="24"/>
          <w:szCs w:val="24"/>
        </w:rPr>
      </w:pPr>
    </w:p>
    <w:p w:rsidR="00DE1706" w:rsidRDefault="00FB0741">
      <w:pPr>
        <w:shd w:val="clear" w:color="auto" w:fill="FFFFFF"/>
        <w:spacing w:line="240" w:lineRule="auto"/>
        <w:jc w:val="both"/>
        <w:rPr>
          <w:color w:val="333333"/>
          <w:sz w:val="24"/>
          <w:szCs w:val="24"/>
        </w:rPr>
      </w:pPr>
      <w:r>
        <w:rPr>
          <w:sz w:val="24"/>
          <w:szCs w:val="24"/>
        </w:rPr>
        <w:t xml:space="preserve">7.3.7.1 </w:t>
      </w:r>
      <w:r>
        <w:rPr>
          <w:color w:val="333333"/>
          <w:sz w:val="24"/>
          <w:szCs w:val="24"/>
        </w:rPr>
        <w:t>São consideradas irregularidades no recebimento da alimentação, os fatos que estejam em desacordo com o estabelecido em contrato, tais como:</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Atraso na entrega da refeição;</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Suspeita de alimentação imprópria para consumo no caso de almoço e jantar;</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Alimentação imprópria para consumo nos casos de desjejum, lanche da tarde e lanche substituto/emergencial;</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Alimentação imprópria para consumo imediato;</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Quando 2 (duas) das 3 (três) amostras apresentarem gramagem inferior ao estabelecido em contrato;</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Presença de objeto estranho na refeição;</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Quando 2 (duas) das 3 (três) amostras apresentarem temperatura inadequada (inferior a 60°C);</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Estado inadequado de higiene e/ou conservação das caixas e garrafas usadas para acondicionar os alimentos;</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Alteração de cardápio sem autorização da SUFAN;</w:t>
      </w:r>
    </w:p>
    <w:p w:rsidR="00DE1706" w:rsidRDefault="00FB0741">
      <w:pPr>
        <w:numPr>
          <w:ilvl w:val="0"/>
          <w:numId w:val="3"/>
        </w:num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Entrega de quantitativo inferior ao solicitado pela Unidade Prisional</w:t>
      </w:r>
      <w:r>
        <w:rPr>
          <w:sz w:val="24"/>
          <w:szCs w:val="24"/>
        </w:rPr>
        <w:t>.</w:t>
      </w:r>
    </w:p>
    <w:p w:rsidR="00DE1706" w:rsidRDefault="00DE1706">
      <w:pPr>
        <w:shd w:val="clear" w:color="auto" w:fill="FFFFFF"/>
        <w:spacing w:line="240" w:lineRule="auto"/>
        <w:jc w:val="both"/>
        <w:rPr>
          <w:sz w:val="24"/>
          <w:szCs w:val="24"/>
        </w:rPr>
      </w:pPr>
    </w:p>
    <w:p w:rsidR="00DE1706" w:rsidRDefault="00FB0741">
      <w:pPr>
        <w:shd w:val="clear" w:color="auto" w:fill="FFFFFF"/>
        <w:spacing w:line="240" w:lineRule="auto"/>
        <w:jc w:val="both"/>
        <w:rPr>
          <w:sz w:val="24"/>
          <w:szCs w:val="24"/>
        </w:rPr>
      </w:pPr>
      <w:r>
        <w:rPr>
          <w:sz w:val="24"/>
          <w:szCs w:val="24"/>
        </w:rPr>
        <w:t>7.3.7.2 Nos casos de atraso injustificado, cardápio diferente do aprovado, quantitativo entregue inferior ao solicitado, funcionário responsável pela entrega em estado inadequado de higiene e uniformização e no caso de suspeita de alimentação imprópria para consumo, o servidor indicado da Unidade Prisional responsável pela conferência da alimentação deverá registrar a suposta irregularidade constatada no Formulário de Recebimento de Alimentação, Anexo 2 (Desjejum), Anexo 3 (Almoço e Lanche da Tarde) ou Anexo 4 (Jantar), anexos a esta norma.</w:t>
      </w:r>
    </w:p>
    <w:p w:rsidR="00DE1706" w:rsidRDefault="00DE1706">
      <w:pPr>
        <w:shd w:val="clear" w:color="auto" w:fill="FFFFFF"/>
        <w:spacing w:line="240" w:lineRule="auto"/>
        <w:jc w:val="both"/>
        <w:rPr>
          <w:sz w:val="24"/>
          <w:szCs w:val="24"/>
        </w:rPr>
      </w:pPr>
    </w:p>
    <w:p w:rsidR="00DE1706" w:rsidRDefault="00FB0741">
      <w:pPr>
        <w:shd w:val="clear" w:color="auto" w:fill="FFFFFF"/>
        <w:spacing w:line="240" w:lineRule="auto"/>
        <w:jc w:val="both"/>
        <w:rPr>
          <w:sz w:val="24"/>
          <w:szCs w:val="24"/>
        </w:rPr>
      </w:pPr>
      <w:r>
        <w:rPr>
          <w:sz w:val="24"/>
          <w:szCs w:val="24"/>
        </w:rPr>
        <w:t xml:space="preserve">7.3.7.3 Nos casos de irregularidades relativas à higiene e conservação dos veículos de transporte e das embalagens da alimentação, temperatura, peso, objeto estranho, alimento impróprio para consumo (desjejum, lanche da tarde e lanche substituto/emergencial) e inadequada para consumo imediato, o servidor indicado  da </w:t>
      </w:r>
      <w:r>
        <w:rPr>
          <w:sz w:val="24"/>
          <w:szCs w:val="24"/>
        </w:rPr>
        <w:lastRenderedPageBreak/>
        <w:t>Unidade Prisional responsável pela conferência da alimentação deverá registrar a suposta irregularidade no Formulário de Recebimento de Alimentação, Anexo 2 (Desjejum), Anexo 3 (Almoço e Lanche da Tarde) ou Anexo 4 (Jantar), anexos a esta norma, bem como deverá proceder ao registro fotográfico da irregularidade indicada.</w:t>
      </w:r>
    </w:p>
    <w:p w:rsidR="00DE1706" w:rsidRDefault="00DE1706">
      <w:pPr>
        <w:shd w:val="clear" w:color="auto" w:fill="FFFFFF"/>
        <w:spacing w:line="240" w:lineRule="auto"/>
        <w:jc w:val="both"/>
        <w:rPr>
          <w:sz w:val="24"/>
          <w:szCs w:val="24"/>
        </w:rPr>
      </w:pPr>
    </w:p>
    <w:p w:rsidR="00DE1706" w:rsidRDefault="00FB0741">
      <w:pPr>
        <w:spacing w:line="240" w:lineRule="auto"/>
        <w:jc w:val="both"/>
        <w:rPr>
          <w:b/>
          <w:sz w:val="24"/>
          <w:szCs w:val="24"/>
        </w:rPr>
      </w:pPr>
      <w:r>
        <w:rPr>
          <w:b/>
          <w:sz w:val="24"/>
          <w:szCs w:val="24"/>
        </w:rPr>
        <w:t>7.3.8 Distribuição da Alimentação na Unidade Prisional</w:t>
      </w:r>
    </w:p>
    <w:p w:rsidR="00DE1706" w:rsidRDefault="00DE1706">
      <w:pPr>
        <w:spacing w:line="240" w:lineRule="auto"/>
        <w:jc w:val="both"/>
        <w:rPr>
          <w:b/>
          <w:sz w:val="24"/>
          <w:szCs w:val="24"/>
        </w:rPr>
      </w:pPr>
    </w:p>
    <w:p w:rsidR="00DE1706" w:rsidRDefault="00FB0741">
      <w:pPr>
        <w:shd w:val="clear" w:color="auto" w:fill="FFFFFF"/>
        <w:spacing w:line="240" w:lineRule="auto"/>
        <w:jc w:val="both"/>
        <w:rPr>
          <w:sz w:val="24"/>
          <w:szCs w:val="24"/>
        </w:rPr>
      </w:pPr>
      <w:r>
        <w:rPr>
          <w:sz w:val="24"/>
          <w:szCs w:val="24"/>
        </w:rPr>
        <w:t xml:space="preserve">7.3.8.1 Não constatadas irregularidades ou dúvidas no recebimento da alimentação, as refeições poderão ser distribuídas. </w:t>
      </w:r>
    </w:p>
    <w:p w:rsidR="00DE1706" w:rsidRDefault="00DE1706">
      <w:pPr>
        <w:shd w:val="clear" w:color="auto" w:fill="FFFFFF"/>
        <w:spacing w:line="240" w:lineRule="auto"/>
        <w:jc w:val="both"/>
        <w:rPr>
          <w:sz w:val="24"/>
          <w:szCs w:val="24"/>
        </w:rPr>
      </w:pPr>
    </w:p>
    <w:p w:rsidR="00DE1706" w:rsidRDefault="00FB0741">
      <w:pPr>
        <w:shd w:val="clear" w:color="auto" w:fill="FFFFFF"/>
        <w:spacing w:line="240" w:lineRule="auto"/>
        <w:jc w:val="both"/>
        <w:rPr>
          <w:sz w:val="24"/>
          <w:szCs w:val="24"/>
        </w:rPr>
      </w:pPr>
      <w:r>
        <w:rPr>
          <w:sz w:val="24"/>
          <w:szCs w:val="24"/>
        </w:rPr>
        <w:t>7.3.8.2 As refeições devem ser distribuídas no prazo máximo de 1 (uma) hora após o recebimento da alimentação na Unidade Prisional.</w:t>
      </w:r>
    </w:p>
    <w:p w:rsidR="00DE1706" w:rsidRDefault="00DE1706">
      <w:pPr>
        <w:shd w:val="clear" w:color="auto" w:fill="FFFFFF"/>
        <w:spacing w:line="240" w:lineRule="auto"/>
        <w:jc w:val="both"/>
        <w:rPr>
          <w:sz w:val="24"/>
          <w:szCs w:val="24"/>
        </w:rPr>
      </w:pP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 xml:space="preserve">7.4 Competências e Responsabilidades </w:t>
      </w:r>
    </w:p>
    <w:p w:rsidR="00DE1706" w:rsidRDefault="00DE1706">
      <w:pPr>
        <w:spacing w:line="240" w:lineRule="auto"/>
        <w:jc w:val="both"/>
        <w:rPr>
          <w:b/>
          <w:sz w:val="24"/>
          <w:szCs w:val="24"/>
        </w:rPr>
      </w:pPr>
    </w:p>
    <w:p w:rsidR="00DE1706" w:rsidRDefault="00FB0741">
      <w:pPr>
        <w:spacing w:line="240" w:lineRule="auto"/>
        <w:jc w:val="both"/>
        <w:rPr>
          <w:b/>
          <w:sz w:val="24"/>
          <w:szCs w:val="24"/>
        </w:rPr>
      </w:pPr>
      <w:r>
        <w:rPr>
          <w:b/>
          <w:sz w:val="24"/>
          <w:szCs w:val="24"/>
        </w:rPr>
        <w:t>7.4.1 Atribuições gerais da SEJUS</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São atribuições da SEJUS:</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b/>
          <w:sz w:val="24"/>
          <w:szCs w:val="24"/>
        </w:rPr>
        <w:t xml:space="preserve">I - </w:t>
      </w:r>
      <w:r>
        <w:rPr>
          <w:sz w:val="24"/>
          <w:szCs w:val="24"/>
        </w:rPr>
        <w:t>Proporcionar condições para que a Empresa Contratada, responsável pelo fornecimento de refeições, possa cumprir suas obrigações de acordo com as normas assumidas;</w:t>
      </w:r>
    </w:p>
    <w:p w:rsidR="00DE1706" w:rsidRDefault="00FB0741">
      <w:pPr>
        <w:spacing w:line="240" w:lineRule="auto"/>
        <w:jc w:val="both"/>
        <w:rPr>
          <w:sz w:val="24"/>
          <w:szCs w:val="24"/>
        </w:rPr>
      </w:pPr>
      <w:r>
        <w:rPr>
          <w:b/>
          <w:sz w:val="24"/>
          <w:szCs w:val="24"/>
        </w:rPr>
        <w:t xml:space="preserve">II - </w:t>
      </w:r>
      <w:r>
        <w:rPr>
          <w:sz w:val="24"/>
          <w:szCs w:val="24"/>
        </w:rPr>
        <w:t>Fiscalizar o recebimento e a distribuição da alimentação diariamente entregue, bem como sua conferência;</w:t>
      </w:r>
    </w:p>
    <w:p w:rsidR="00DE1706" w:rsidRDefault="00FB0741">
      <w:pPr>
        <w:spacing w:line="240" w:lineRule="auto"/>
        <w:jc w:val="both"/>
        <w:rPr>
          <w:sz w:val="24"/>
          <w:szCs w:val="24"/>
        </w:rPr>
      </w:pPr>
      <w:r>
        <w:rPr>
          <w:b/>
          <w:sz w:val="24"/>
          <w:szCs w:val="24"/>
        </w:rPr>
        <w:t xml:space="preserve">III - </w:t>
      </w:r>
      <w:r>
        <w:rPr>
          <w:sz w:val="24"/>
          <w:szCs w:val="24"/>
        </w:rPr>
        <w:t>Efetuar o pagamento à Empresa Contratada nas condições estabelecidas no instrumento contratual;</w:t>
      </w:r>
    </w:p>
    <w:p w:rsidR="00DE1706" w:rsidRDefault="00FB0741">
      <w:pPr>
        <w:spacing w:line="240" w:lineRule="auto"/>
        <w:jc w:val="both"/>
        <w:rPr>
          <w:sz w:val="24"/>
          <w:szCs w:val="24"/>
        </w:rPr>
      </w:pPr>
      <w:r>
        <w:rPr>
          <w:b/>
          <w:sz w:val="24"/>
          <w:szCs w:val="24"/>
        </w:rPr>
        <w:t xml:space="preserve">IV - </w:t>
      </w:r>
      <w:r>
        <w:rPr>
          <w:sz w:val="24"/>
          <w:szCs w:val="24"/>
        </w:rPr>
        <w:t>Notificar a Empresa Contratada acerca de eventuais irregularidades na execução do contrato, para apresentação de defesa prévia no prazo estabelecido, sob pena de aplicação das sanções administrativas previstas no art. 87 da Lei 8.666/1993;</w:t>
      </w:r>
    </w:p>
    <w:p w:rsidR="00DE1706" w:rsidRDefault="00FB0741">
      <w:pPr>
        <w:spacing w:line="240" w:lineRule="auto"/>
        <w:jc w:val="both"/>
        <w:rPr>
          <w:sz w:val="24"/>
          <w:szCs w:val="24"/>
        </w:rPr>
      </w:pPr>
      <w:r>
        <w:rPr>
          <w:b/>
          <w:sz w:val="24"/>
          <w:szCs w:val="24"/>
        </w:rPr>
        <w:t xml:space="preserve">V - </w:t>
      </w:r>
      <w:r>
        <w:rPr>
          <w:sz w:val="24"/>
          <w:szCs w:val="24"/>
        </w:rPr>
        <w:t>Solicitar justificadamente a substituição de qualquer empregado da Empresa Contratada que comprometa a prestação dos serviços, crie obstáculos à fiscalização ou que não corresponda às exigências de segurança da Unidade Prisional.</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7.4.2 Atribuições da SUFAN</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sz w:val="24"/>
          <w:szCs w:val="24"/>
        </w:rPr>
        <w:t>São atribuições da SUFAN:</w:t>
      </w:r>
    </w:p>
    <w:p w:rsidR="00DE1706" w:rsidRDefault="00DE1706">
      <w:pPr>
        <w:spacing w:line="240" w:lineRule="auto"/>
        <w:jc w:val="both"/>
        <w:rPr>
          <w:sz w:val="24"/>
          <w:szCs w:val="24"/>
        </w:rPr>
      </w:pPr>
    </w:p>
    <w:p w:rsidR="00DE1706" w:rsidRDefault="00FB0741">
      <w:pPr>
        <w:spacing w:line="240" w:lineRule="auto"/>
        <w:jc w:val="both"/>
        <w:rPr>
          <w:sz w:val="24"/>
          <w:szCs w:val="24"/>
        </w:rPr>
      </w:pPr>
      <w:r>
        <w:rPr>
          <w:b/>
          <w:sz w:val="24"/>
          <w:szCs w:val="24"/>
        </w:rPr>
        <w:t xml:space="preserve">I - </w:t>
      </w:r>
      <w:r>
        <w:rPr>
          <w:sz w:val="24"/>
          <w:szCs w:val="24"/>
        </w:rPr>
        <w:t>Fiscalizar, por meio de visitas técnicas, a Unidade de Alimentação e Nutrição - UAN das Empresas Contratadas, fornecedoras da alimentação para a Unidade Prisional;</w:t>
      </w:r>
    </w:p>
    <w:p w:rsidR="00DE1706" w:rsidRDefault="00FB0741">
      <w:pPr>
        <w:spacing w:line="240" w:lineRule="auto"/>
        <w:jc w:val="both"/>
        <w:rPr>
          <w:sz w:val="24"/>
          <w:szCs w:val="24"/>
        </w:rPr>
      </w:pPr>
      <w:r>
        <w:rPr>
          <w:b/>
          <w:sz w:val="24"/>
          <w:szCs w:val="24"/>
        </w:rPr>
        <w:t xml:space="preserve">II - </w:t>
      </w:r>
      <w:r>
        <w:rPr>
          <w:sz w:val="24"/>
          <w:szCs w:val="24"/>
        </w:rPr>
        <w:t>Encaminhar relatórios da fiscalização ao gestor, bem como para as autoridades competentes, inclusive da vigilância sanitária;</w:t>
      </w:r>
    </w:p>
    <w:p w:rsidR="00DE1706" w:rsidRDefault="00FB0741">
      <w:pPr>
        <w:spacing w:line="240" w:lineRule="auto"/>
        <w:jc w:val="both"/>
        <w:rPr>
          <w:sz w:val="24"/>
          <w:szCs w:val="24"/>
        </w:rPr>
      </w:pPr>
      <w:r>
        <w:rPr>
          <w:b/>
          <w:sz w:val="24"/>
          <w:szCs w:val="24"/>
        </w:rPr>
        <w:t xml:space="preserve">III - </w:t>
      </w:r>
      <w:r>
        <w:rPr>
          <w:sz w:val="24"/>
          <w:szCs w:val="24"/>
        </w:rPr>
        <w:t>Fiscalizar e acompanhar o cumprimento das obrigações constantes nas cláusulas do contrato firmado entre a Empresa Contratada e a SEJUS;</w:t>
      </w:r>
    </w:p>
    <w:p w:rsidR="00DE1706" w:rsidRDefault="00FB0741">
      <w:pPr>
        <w:spacing w:line="240" w:lineRule="auto"/>
        <w:jc w:val="both"/>
        <w:rPr>
          <w:sz w:val="24"/>
          <w:szCs w:val="24"/>
        </w:rPr>
      </w:pPr>
      <w:r>
        <w:rPr>
          <w:b/>
          <w:sz w:val="24"/>
          <w:szCs w:val="24"/>
        </w:rPr>
        <w:t xml:space="preserve">IV - </w:t>
      </w:r>
      <w:r>
        <w:rPr>
          <w:sz w:val="24"/>
          <w:szCs w:val="24"/>
        </w:rPr>
        <w:t>Capacitar os servidores que atuarão diretamente na fiscalização no momento do recebimento e distribuição da alimentação na Unidade Prisional;</w:t>
      </w:r>
    </w:p>
    <w:p w:rsidR="00DE1706" w:rsidRDefault="00FB0741">
      <w:pPr>
        <w:spacing w:line="240" w:lineRule="auto"/>
        <w:jc w:val="both"/>
        <w:rPr>
          <w:sz w:val="24"/>
          <w:szCs w:val="24"/>
        </w:rPr>
      </w:pPr>
      <w:r>
        <w:rPr>
          <w:b/>
          <w:sz w:val="24"/>
          <w:szCs w:val="24"/>
        </w:rPr>
        <w:t xml:space="preserve">V - </w:t>
      </w:r>
      <w:r>
        <w:rPr>
          <w:sz w:val="24"/>
          <w:szCs w:val="24"/>
        </w:rPr>
        <w:t>Avaliar as solicitações de dietas especiais e informar à Empresa Contratada;</w:t>
      </w:r>
    </w:p>
    <w:p w:rsidR="00DE1706" w:rsidRDefault="00FB0741">
      <w:pPr>
        <w:spacing w:line="240" w:lineRule="auto"/>
        <w:jc w:val="both"/>
        <w:rPr>
          <w:sz w:val="24"/>
          <w:szCs w:val="24"/>
        </w:rPr>
      </w:pPr>
      <w:r>
        <w:rPr>
          <w:b/>
          <w:sz w:val="24"/>
          <w:szCs w:val="24"/>
        </w:rPr>
        <w:t xml:space="preserve">VI - </w:t>
      </w:r>
      <w:r>
        <w:rPr>
          <w:sz w:val="24"/>
          <w:szCs w:val="24"/>
        </w:rPr>
        <w:t xml:space="preserve">Encaminhar, ao fiscal </w:t>
      </w:r>
      <w:r>
        <w:rPr>
          <w:i/>
          <w:sz w:val="24"/>
          <w:szCs w:val="24"/>
        </w:rPr>
        <w:t>in loco,</w:t>
      </w:r>
      <w:r>
        <w:rPr>
          <w:sz w:val="24"/>
          <w:szCs w:val="24"/>
        </w:rPr>
        <w:t xml:space="preserve"> cópia do cardápio a ser executado no mês subsequente, para conhecimento e acompanhamento da execução na forma contratual;</w:t>
      </w:r>
    </w:p>
    <w:p w:rsidR="00DE1706" w:rsidRDefault="00FB0741">
      <w:pPr>
        <w:spacing w:line="240" w:lineRule="auto"/>
        <w:jc w:val="both"/>
        <w:rPr>
          <w:sz w:val="24"/>
          <w:szCs w:val="24"/>
        </w:rPr>
      </w:pPr>
      <w:r>
        <w:rPr>
          <w:b/>
          <w:sz w:val="24"/>
          <w:szCs w:val="24"/>
        </w:rPr>
        <w:lastRenderedPageBreak/>
        <w:t xml:space="preserve">VII - </w:t>
      </w:r>
      <w:r>
        <w:rPr>
          <w:sz w:val="24"/>
          <w:szCs w:val="24"/>
        </w:rPr>
        <w:t>Autorizar, em casos excepcionais, alterações no cardápio;</w:t>
      </w:r>
    </w:p>
    <w:p w:rsidR="00DE1706" w:rsidRDefault="00FB0741">
      <w:pPr>
        <w:spacing w:line="240" w:lineRule="auto"/>
        <w:jc w:val="both"/>
        <w:rPr>
          <w:sz w:val="24"/>
          <w:szCs w:val="24"/>
        </w:rPr>
      </w:pPr>
      <w:r>
        <w:rPr>
          <w:b/>
          <w:sz w:val="24"/>
          <w:szCs w:val="24"/>
        </w:rPr>
        <w:t xml:space="preserve">VIII - </w:t>
      </w:r>
      <w:r>
        <w:rPr>
          <w:sz w:val="24"/>
          <w:szCs w:val="24"/>
        </w:rPr>
        <w:t>Encaminhar, quando necessário, as amostras de refeições coletadas na Unidade Prisional para o LACEN/ES.</w:t>
      </w:r>
    </w:p>
    <w:p w:rsidR="00DE1706" w:rsidRDefault="00DE1706">
      <w:pPr>
        <w:spacing w:line="240" w:lineRule="auto"/>
        <w:jc w:val="both"/>
        <w:rPr>
          <w:sz w:val="24"/>
          <w:szCs w:val="24"/>
        </w:rPr>
      </w:pPr>
    </w:p>
    <w:p w:rsidR="00DE1706" w:rsidRDefault="00FB0741">
      <w:pPr>
        <w:spacing w:line="240" w:lineRule="auto"/>
        <w:jc w:val="both"/>
        <w:rPr>
          <w:sz w:val="24"/>
          <w:szCs w:val="24"/>
        </w:rPr>
      </w:pPr>
      <w:r>
        <w:rPr>
          <w:b/>
          <w:sz w:val="24"/>
          <w:szCs w:val="24"/>
        </w:rPr>
        <w:t xml:space="preserve">7.4.3 Atribuições do fiscal </w:t>
      </w:r>
      <w:r>
        <w:rPr>
          <w:b/>
          <w:i/>
          <w:sz w:val="24"/>
          <w:szCs w:val="24"/>
        </w:rPr>
        <w:t>in loco</w:t>
      </w:r>
      <w:r>
        <w:rPr>
          <w:b/>
          <w:sz w:val="24"/>
          <w:szCs w:val="24"/>
        </w:rPr>
        <w:t xml:space="preserve"> </w:t>
      </w:r>
    </w:p>
    <w:p w:rsidR="00DE1706" w:rsidRDefault="00DE1706">
      <w:pPr>
        <w:spacing w:line="240" w:lineRule="auto"/>
        <w:jc w:val="both"/>
        <w:rPr>
          <w:sz w:val="24"/>
          <w:szCs w:val="24"/>
        </w:rPr>
      </w:pPr>
    </w:p>
    <w:p w:rsidR="00DE1706" w:rsidRDefault="00FB0741">
      <w:pPr>
        <w:spacing w:line="240" w:lineRule="auto"/>
        <w:jc w:val="both"/>
        <w:rPr>
          <w:sz w:val="24"/>
          <w:szCs w:val="24"/>
        </w:rPr>
      </w:pPr>
      <w:r>
        <w:rPr>
          <w:sz w:val="24"/>
          <w:szCs w:val="24"/>
        </w:rPr>
        <w:t xml:space="preserve">São atribuições do fiscal </w:t>
      </w:r>
      <w:r>
        <w:rPr>
          <w:i/>
          <w:sz w:val="24"/>
          <w:szCs w:val="24"/>
        </w:rPr>
        <w:t>in loco</w:t>
      </w:r>
      <w:r>
        <w:rPr>
          <w:sz w:val="24"/>
          <w:szCs w:val="24"/>
        </w:rPr>
        <w:t>:</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b/>
          <w:sz w:val="24"/>
          <w:szCs w:val="24"/>
        </w:rPr>
        <w:t xml:space="preserve">I - </w:t>
      </w:r>
      <w:r>
        <w:rPr>
          <w:sz w:val="24"/>
          <w:szCs w:val="24"/>
        </w:rPr>
        <w:t>Informar diariamente, por meio de correspondência eletrônica, até as 17h (dezessete horas), à Empresa Contratada o quantitativo de refeições a serem entregues na Unidade Prisional no dia subsequente;</w:t>
      </w:r>
    </w:p>
    <w:p w:rsidR="00DE1706" w:rsidRDefault="00FB0741">
      <w:pPr>
        <w:spacing w:line="240" w:lineRule="auto"/>
        <w:jc w:val="both"/>
        <w:rPr>
          <w:sz w:val="24"/>
          <w:szCs w:val="24"/>
        </w:rPr>
      </w:pPr>
      <w:r>
        <w:rPr>
          <w:b/>
          <w:sz w:val="24"/>
          <w:szCs w:val="24"/>
        </w:rPr>
        <w:t xml:space="preserve">II - </w:t>
      </w:r>
      <w:r>
        <w:rPr>
          <w:sz w:val="24"/>
          <w:szCs w:val="24"/>
        </w:rPr>
        <w:t>Fiscalizar o processo de recebimento e distribuição da alimentação no âmbito da Unidade Prisional;</w:t>
      </w:r>
    </w:p>
    <w:p w:rsidR="00DE1706" w:rsidRDefault="00FB0741">
      <w:pPr>
        <w:spacing w:line="240" w:lineRule="auto"/>
        <w:jc w:val="both"/>
        <w:rPr>
          <w:sz w:val="24"/>
          <w:szCs w:val="24"/>
        </w:rPr>
      </w:pPr>
      <w:r>
        <w:rPr>
          <w:b/>
          <w:sz w:val="24"/>
          <w:szCs w:val="24"/>
        </w:rPr>
        <w:t xml:space="preserve">III - </w:t>
      </w:r>
      <w:r>
        <w:rPr>
          <w:sz w:val="24"/>
          <w:szCs w:val="24"/>
        </w:rPr>
        <w:t>Designar e orientar servidores com a incumbência de receber e conferir a alimentação entregue na Unidade Prisional;</w:t>
      </w:r>
    </w:p>
    <w:p w:rsidR="00DE1706" w:rsidRDefault="00FB0741">
      <w:pPr>
        <w:spacing w:line="240" w:lineRule="auto"/>
        <w:jc w:val="both"/>
        <w:rPr>
          <w:sz w:val="24"/>
          <w:szCs w:val="24"/>
        </w:rPr>
      </w:pPr>
      <w:r>
        <w:rPr>
          <w:b/>
          <w:sz w:val="24"/>
          <w:szCs w:val="24"/>
        </w:rPr>
        <w:t xml:space="preserve">IV - </w:t>
      </w:r>
      <w:r>
        <w:rPr>
          <w:sz w:val="24"/>
          <w:szCs w:val="24"/>
        </w:rPr>
        <w:t>Garantir que as refeições sejam distribuídas aos presos no prazo máximo de 01 (uma) hora após o recebimento da alimentação na Unidade Prisional;</w:t>
      </w:r>
    </w:p>
    <w:p w:rsidR="00DE1706" w:rsidRDefault="00FB0741">
      <w:pPr>
        <w:spacing w:line="240" w:lineRule="auto"/>
        <w:jc w:val="both"/>
        <w:rPr>
          <w:sz w:val="24"/>
          <w:szCs w:val="24"/>
        </w:rPr>
      </w:pPr>
      <w:r>
        <w:rPr>
          <w:b/>
          <w:sz w:val="24"/>
          <w:szCs w:val="24"/>
        </w:rPr>
        <w:t xml:space="preserve">V - </w:t>
      </w:r>
      <w:r>
        <w:rPr>
          <w:sz w:val="24"/>
          <w:szCs w:val="24"/>
        </w:rPr>
        <w:t>Colocar diariamente na</w:t>
      </w:r>
      <w:r>
        <w:rPr>
          <w:b/>
          <w:sz w:val="24"/>
          <w:szCs w:val="24"/>
        </w:rPr>
        <w:t xml:space="preserve"> </w:t>
      </w:r>
      <w:r>
        <w:rPr>
          <w:sz w:val="24"/>
          <w:szCs w:val="24"/>
        </w:rPr>
        <w:t>pasta pública, disponibilizada para a Unidade Prisional, os formulários de recebimento da alimentação (Anexos 2, 3 e 4) preenchidos e digitalizados, a cada refeição irregular, com as comprovações (registros fotográficos);</w:t>
      </w:r>
    </w:p>
    <w:p w:rsidR="00DE1706" w:rsidRDefault="00FB0741">
      <w:pPr>
        <w:spacing w:line="240" w:lineRule="auto"/>
        <w:jc w:val="both"/>
        <w:rPr>
          <w:sz w:val="24"/>
          <w:szCs w:val="24"/>
        </w:rPr>
      </w:pPr>
      <w:r>
        <w:rPr>
          <w:b/>
          <w:sz w:val="24"/>
          <w:szCs w:val="24"/>
        </w:rPr>
        <w:t xml:space="preserve">VI - </w:t>
      </w:r>
      <w:r>
        <w:rPr>
          <w:sz w:val="24"/>
          <w:szCs w:val="24"/>
        </w:rPr>
        <w:t>Rejeitar, no todo ou em parte, as refeições inadequadas para consumo, mesmo que a constatação ocorra após a distribuição;</w:t>
      </w:r>
    </w:p>
    <w:p w:rsidR="00DE1706" w:rsidRDefault="00FB0741">
      <w:pPr>
        <w:spacing w:line="240" w:lineRule="auto"/>
        <w:jc w:val="both"/>
        <w:rPr>
          <w:sz w:val="24"/>
          <w:szCs w:val="24"/>
        </w:rPr>
      </w:pPr>
      <w:r>
        <w:rPr>
          <w:b/>
          <w:sz w:val="24"/>
          <w:szCs w:val="24"/>
        </w:rPr>
        <w:t xml:space="preserve">VII - </w:t>
      </w:r>
      <w:r>
        <w:rPr>
          <w:sz w:val="24"/>
          <w:szCs w:val="24"/>
        </w:rPr>
        <w:t>Comunicar imediatamente à SUFAN, a suspeita de ocorrência de Surtos de Doenças Transmitidas por Alimentos (DTA), e encaminhar no primeiro dia útil subsequente a documentação completa referente ao fato;</w:t>
      </w:r>
    </w:p>
    <w:p w:rsidR="00DE1706" w:rsidRDefault="00FB0741">
      <w:pPr>
        <w:spacing w:line="240" w:lineRule="auto"/>
        <w:jc w:val="both"/>
        <w:rPr>
          <w:sz w:val="24"/>
          <w:szCs w:val="24"/>
        </w:rPr>
      </w:pPr>
      <w:r>
        <w:rPr>
          <w:b/>
          <w:sz w:val="24"/>
          <w:szCs w:val="24"/>
        </w:rPr>
        <w:t xml:space="preserve">VIII - </w:t>
      </w:r>
      <w:r>
        <w:rPr>
          <w:sz w:val="24"/>
          <w:szCs w:val="24"/>
        </w:rPr>
        <w:t>Receber e conferir a Nota Fiscal/Fatura das refeições entregues;</w:t>
      </w:r>
    </w:p>
    <w:p w:rsidR="00DE1706" w:rsidRDefault="00FB0741">
      <w:pPr>
        <w:spacing w:line="240" w:lineRule="auto"/>
        <w:jc w:val="both"/>
        <w:rPr>
          <w:sz w:val="24"/>
          <w:szCs w:val="24"/>
        </w:rPr>
      </w:pPr>
      <w:r>
        <w:rPr>
          <w:b/>
          <w:sz w:val="24"/>
          <w:szCs w:val="24"/>
        </w:rPr>
        <w:t xml:space="preserve">IX - </w:t>
      </w:r>
      <w:r>
        <w:rPr>
          <w:sz w:val="24"/>
          <w:szCs w:val="24"/>
        </w:rPr>
        <w:t>Encaminhar, ao setor competente da Secretaria de Estado da Justiça - SEJUS, até o quinto dia útil do mês subsequente, a Nota Fiscal/Fatur</w:t>
      </w:r>
      <w:r>
        <w:rPr>
          <w:sz w:val="24"/>
          <w:szCs w:val="24"/>
          <w:highlight w:val="white"/>
        </w:rPr>
        <w:t>a d</w:t>
      </w:r>
      <w:r>
        <w:rPr>
          <w:sz w:val="24"/>
          <w:szCs w:val="24"/>
        </w:rPr>
        <w:t>evidamente atestada, das refeições fornecidas;</w:t>
      </w:r>
    </w:p>
    <w:p w:rsidR="00DE1706" w:rsidRDefault="00FB0741">
      <w:pPr>
        <w:spacing w:line="240" w:lineRule="auto"/>
        <w:jc w:val="both"/>
        <w:rPr>
          <w:sz w:val="24"/>
          <w:szCs w:val="24"/>
        </w:rPr>
      </w:pPr>
      <w:r>
        <w:rPr>
          <w:b/>
          <w:sz w:val="24"/>
          <w:szCs w:val="24"/>
        </w:rPr>
        <w:t xml:space="preserve">X - </w:t>
      </w:r>
      <w:r>
        <w:rPr>
          <w:sz w:val="24"/>
          <w:szCs w:val="24"/>
        </w:rPr>
        <w:t>Manter arquivadas na Unidade Prisional as vias originais dos formulários de recebimento da alimentação (Anexos 2, 3 e 4) preenchidos.</w:t>
      </w:r>
    </w:p>
    <w:p w:rsidR="00DE1706" w:rsidRDefault="00DE1706">
      <w:pPr>
        <w:spacing w:line="240" w:lineRule="auto"/>
        <w:jc w:val="both"/>
        <w:rPr>
          <w:sz w:val="24"/>
          <w:szCs w:val="24"/>
        </w:rPr>
      </w:pPr>
    </w:p>
    <w:p w:rsidR="00DE1706" w:rsidRDefault="00FB0741">
      <w:pPr>
        <w:spacing w:line="240" w:lineRule="auto"/>
        <w:jc w:val="both"/>
        <w:rPr>
          <w:sz w:val="24"/>
          <w:szCs w:val="24"/>
        </w:rPr>
      </w:pPr>
      <w:r>
        <w:rPr>
          <w:b/>
          <w:sz w:val="24"/>
          <w:szCs w:val="24"/>
        </w:rPr>
        <w:t xml:space="preserve">Parágrafo único. </w:t>
      </w:r>
      <w:r>
        <w:rPr>
          <w:sz w:val="24"/>
          <w:szCs w:val="24"/>
        </w:rPr>
        <w:t>Caso ocorra ingresso de presos no período matutino ou vespertino, o acréscimo de almoço e lanche da tarde poderá ser solicitado até às 09h (nove horas) e de jantar até às 14h (quatorze horas).</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7.4.4 Atribuições da Empresa Contratada</w:t>
      </w:r>
    </w:p>
    <w:p w:rsidR="00DE1706" w:rsidRDefault="00FB0741">
      <w:pPr>
        <w:spacing w:line="240" w:lineRule="auto"/>
        <w:jc w:val="both"/>
        <w:rPr>
          <w:sz w:val="24"/>
          <w:szCs w:val="24"/>
        </w:rPr>
      </w:pPr>
      <w:r>
        <w:rPr>
          <w:sz w:val="24"/>
          <w:szCs w:val="24"/>
        </w:rPr>
        <w:t>As atribuições da Empresa Contratada estão definidas contratualmente.</w:t>
      </w:r>
    </w:p>
    <w:p w:rsidR="00DE1706" w:rsidRDefault="00DE1706">
      <w:pPr>
        <w:spacing w:line="240" w:lineRule="auto"/>
        <w:jc w:val="both"/>
        <w:rPr>
          <w:sz w:val="24"/>
          <w:szCs w:val="24"/>
        </w:rPr>
      </w:pPr>
    </w:p>
    <w:p w:rsidR="00DE1706" w:rsidRDefault="00FB0741">
      <w:pPr>
        <w:spacing w:line="240" w:lineRule="auto"/>
        <w:jc w:val="both"/>
        <w:rPr>
          <w:b/>
          <w:sz w:val="24"/>
          <w:szCs w:val="24"/>
        </w:rPr>
      </w:pPr>
      <w:r>
        <w:rPr>
          <w:b/>
          <w:sz w:val="24"/>
          <w:szCs w:val="24"/>
        </w:rPr>
        <w:t>7.4.5 Atribuições das demais Unidades Funcionais envolvidas</w:t>
      </w:r>
    </w:p>
    <w:p w:rsidR="00DE1706" w:rsidRDefault="00FB0741">
      <w:pPr>
        <w:spacing w:line="240" w:lineRule="auto"/>
        <w:jc w:val="both"/>
        <w:rPr>
          <w:sz w:val="24"/>
          <w:szCs w:val="24"/>
        </w:rPr>
      </w:pPr>
      <w:r>
        <w:rPr>
          <w:sz w:val="24"/>
          <w:szCs w:val="24"/>
        </w:rPr>
        <w:t>As atribuições das demais Unidades Funcionais envolvidas são aquelas referentes às suas competências organizacionais.</w:t>
      </w:r>
    </w:p>
    <w:p w:rsidR="00DE1706" w:rsidRDefault="00FB0741">
      <w:pPr>
        <w:rPr>
          <w:sz w:val="24"/>
          <w:szCs w:val="24"/>
        </w:rPr>
      </w:pPr>
      <w:r>
        <w:br w:type="page"/>
      </w:r>
    </w:p>
    <w:p w:rsidR="00DE1706" w:rsidRDefault="00FB0741">
      <w:pPr>
        <w:pBdr>
          <w:top w:val="single" w:sz="12" w:space="1" w:color="000000"/>
          <w:bottom w:val="single" w:sz="12" w:space="1" w:color="000000"/>
        </w:pBdr>
        <w:spacing w:before="120" w:after="120" w:line="240" w:lineRule="auto"/>
        <w:jc w:val="both"/>
        <w:rPr>
          <w:b/>
          <w:sz w:val="24"/>
          <w:szCs w:val="24"/>
        </w:rPr>
      </w:pPr>
      <w:r>
        <w:rPr>
          <w:b/>
          <w:sz w:val="24"/>
          <w:szCs w:val="24"/>
        </w:rPr>
        <w:lastRenderedPageBreak/>
        <w:t>8.      ANEXOS</w:t>
      </w:r>
    </w:p>
    <w:p w:rsidR="00DE1706" w:rsidRDefault="00DE1706">
      <w:pPr>
        <w:spacing w:line="240" w:lineRule="auto"/>
        <w:jc w:val="both"/>
        <w:rPr>
          <w:b/>
          <w:sz w:val="24"/>
          <w:szCs w:val="24"/>
        </w:rPr>
      </w:pPr>
    </w:p>
    <w:p w:rsidR="00DE1706" w:rsidRDefault="00FB0741">
      <w:pPr>
        <w:spacing w:line="240" w:lineRule="auto"/>
        <w:jc w:val="both"/>
        <w:rPr>
          <w:sz w:val="24"/>
          <w:szCs w:val="24"/>
        </w:rPr>
      </w:pPr>
      <w:r>
        <w:rPr>
          <w:b/>
          <w:sz w:val="24"/>
          <w:szCs w:val="24"/>
        </w:rPr>
        <w:t>8.1 Anexo 1 -</w:t>
      </w:r>
      <w:r>
        <w:rPr>
          <w:sz w:val="24"/>
          <w:szCs w:val="24"/>
        </w:rPr>
        <w:t xml:space="preserve"> Controle Diário de Fornecimento de Refeições</w:t>
      </w:r>
    </w:p>
    <w:p w:rsidR="00DE1706" w:rsidRDefault="00DE1706">
      <w:pPr>
        <w:spacing w:line="240" w:lineRule="auto"/>
        <w:jc w:val="both"/>
        <w:rPr>
          <w:sz w:val="24"/>
          <w:szCs w:val="24"/>
        </w:rPr>
      </w:pPr>
    </w:p>
    <w:p w:rsidR="00DE1706" w:rsidRDefault="00FB0741">
      <w:pPr>
        <w:spacing w:line="240" w:lineRule="auto"/>
        <w:jc w:val="both"/>
        <w:rPr>
          <w:sz w:val="24"/>
          <w:szCs w:val="24"/>
        </w:rPr>
      </w:pPr>
      <w:r>
        <w:rPr>
          <w:b/>
          <w:sz w:val="24"/>
          <w:szCs w:val="24"/>
        </w:rPr>
        <w:t>8.2 Anexo 2 -</w:t>
      </w:r>
      <w:r>
        <w:rPr>
          <w:sz w:val="24"/>
          <w:szCs w:val="24"/>
        </w:rPr>
        <w:t xml:space="preserve"> Recebimento de Alimentação - Desjejum</w:t>
      </w:r>
    </w:p>
    <w:p w:rsidR="00DE1706" w:rsidRDefault="00DE1706">
      <w:pPr>
        <w:spacing w:line="240" w:lineRule="auto"/>
        <w:jc w:val="both"/>
        <w:rPr>
          <w:sz w:val="24"/>
          <w:szCs w:val="24"/>
        </w:rPr>
      </w:pPr>
    </w:p>
    <w:p w:rsidR="00DE1706" w:rsidRDefault="00FB0741">
      <w:pPr>
        <w:spacing w:line="240" w:lineRule="auto"/>
        <w:jc w:val="both"/>
        <w:rPr>
          <w:sz w:val="24"/>
          <w:szCs w:val="24"/>
        </w:rPr>
      </w:pPr>
      <w:r>
        <w:rPr>
          <w:b/>
          <w:sz w:val="24"/>
          <w:szCs w:val="24"/>
        </w:rPr>
        <w:t>8.3 Anexo 3 -</w:t>
      </w:r>
      <w:r>
        <w:rPr>
          <w:sz w:val="24"/>
          <w:szCs w:val="24"/>
        </w:rPr>
        <w:t xml:space="preserve"> Recebimento de Alimentação - Almoço e Lanche da Tarde</w:t>
      </w:r>
    </w:p>
    <w:p w:rsidR="00DE1706" w:rsidRDefault="00DE1706">
      <w:pPr>
        <w:spacing w:line="240" w:lineRule="auto"/>
        <w:jc w:val="both"/>
        <w:rPr>
          <w:sz w:val="24"/>
          <w:szCs w:val="24"/>
        </w:rPr>
      </w:pPr>
    </w:p>
    <w:p w:rsidR="00DE1706" w:rsidRDefault="00FB0741">
      <w:pPr>
        <w:spacing w:line="240" w:lineRule="auto"/>
        <w:jc w:val="both"/>
        <w:rPr>
          <w:sz w:val="24"/>
          <w:szCs w:val="24"/>
        </w:rPr>
      </w:pPr>
      <w:r>
        <w:rPr>
          <w:b/>
          <w:sz w:val="24"/>
          <w:szCs w:val="24"/>
        </w:rPr>
        <w:t>8.4 Anexo 4 -</w:t>
      </w:r>
      <w:r>
        <w:rPr>
          <w:sz w:val="24"/>
          <w:szCs w:val="24"/>
        </w:rPr>
        <w:t xml:space="preserve"> Recebimento de Alimentação - Jantar</w:t>
      </w:r>
    </w:p>
    <w:p w:rsidR="00DE1706" w:rsidRDefault="00DE1706">
      <w:pPr>
        <w:spacing w:line="240" w:lineRule="auto"/>
        <w:jc w:val="both"/>
        <w:rPr>
          <w:sz w:val="24"/>
          <w:szCs w:val="24"/>
        </w:rPr>
      </w:pPr>
    </w:p>
    <w:p w:rsidR="00DE1706" w:rsidRDefault="00FB0741">
      <w:pPr>
        <w:spacing w:line="240" w:lineRule="auto"/>
        <w:jc w:val="both"/>
        <w:rPr>
          <w:sz w:val="24"/>
          <w:szCs w:val="24"/>
        </w:rPr>
      </w:pPr>
      <w:r>
        <w:rPr>
          <w:b/>
          <w:sz w:val="24"/>
          <w:szCs w:val="24"/>
        </w:rPr>
        <w:t>8.5 Anexo 5 -</w:t>
      </w:r>
      <w:r>
        <w:rPr>
          <w:sz w:val="24"/>
          <w:szCs w:val="24"/>
        </w:rPr>
        <w:t xml:space="preserve"> Formulário de Controle dos servidores indicados</w:t>
      </w:r>
    </w:p>
    <w:p w:rsidR="00DE1706" w:rsidRDefault="00DE1706">
      <w:pPr>
        <w:spacing w:line="240" w:lineRule="auto"/>
        <w:jc w:val="both"/>
        <w:rPr>
          <w:b/>
          <w:sz w:val="24"/>
          <w:szCs w:val="24"/>
        </w:rPr>
      </w:pPr>
    </w:p>
    <w:p w:rsidR="00DE1706" w:rsidRDefault="00DE1706">
      <w:pPr>
        <w:spacing w:after="120" w:line="240" w:lineRule="auto"/>
        <w:jc w:val="both"/>
        <w:rPr>
          <w:sz w:val="24"/>
          <w:szCs w:val="24"/>
        </w:rPr>
      </w:pPr>
    </w:p>
    <w:p w:rsidR="00DE1706" w:rsidRDefault="00FB0741">
      <w:pPr>
        <w:pBdr>
          <w:top w:val="single" w:sz="12" w:space="1" w:color="000000"/>
          <w:bottom w:val="single" w:sz="12" w:space="1" w:color="000000"/>
        </w:pBdr>
        <w:spacing w:before="120" w:after="120" w:line="240" w:lineRule="auto"/>
        <w:jc w:val="both"/>
        <w:rPr>
          <w:b/>
          <w:sz w:val="24"/>
          <w:szCs w:val="24"/>
        </w:rPr>
      </w:pPr>
      <w:r>
        <w:rPr>
          <w:b/>
          <w:sz w:val="24"/>
          <w:szCs w:val="24"/>
        </w:rPr>
        <w:t>9.    ASSINATURAS</w:t>
      </w:r>
    </w:p>
    <w:p w:rsidR="00DE1706" w:rsidRDefault="00DE1706">
      <w:pPr>
        <w:spacing w:line="240" w:lineRule="auto"/>
        <w:jc w:val="both"/>
        <w:rPr>
          <w:b/>
          <w:sz w:val="24"/>
          <w:szCs w:val="24"/>
        </w:rPr>
      </w:pPr>
    </w:p>
    <w:p w:rsidR="00DE1706" w:rsidRDefault="00DE1706">
      <w:pPr>
        <w:spacing w:line="240" w:lineRule="auto"/>
        <w:jc w:val="both"/>
        <w:rPr>
          <w:b/>
          <w:sz w:val="24"/>
          <w:szCs w:val="24"/>
        </w:rPr>
      </w:pPr>
    </w:p>
    <w:tbl>
      <w:tblPr>
        <w:tblStyle w:val="a2"/>
        <w:tblW w:w="9180"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377"/>
        <w:gridCol w:w="4803"/>
      </w:tblGrid>
      <w:tr w:rsidR="00DE1706">
        <w:tc>
          <w:tcPr>
            <w:tcW w:w="9180" w:type="dxa"/>
            <w:gridSpan w:val="2"/>
            <w:tcBorders>
              <w:top w:val="single" w:sz="4" w:space="0" w:color="000000"/>
              <w:bottom w:val="single" w:sz="4" w:space="0" w:color="000000"/>
            </w:tcBorders>
            <w:shd w:val="clear" w:color="auto" w:fill="auto"/>
            <w:vAlign w:val="center"/>
          </w:tcPr>
          <w:p w:rsidR="00DE1706" w:rsidRDefault="00FB0741">
            <w:pPr>
              <w:spacing w:line="240" w:lineRule="auto"/>
              <w:rPr>
                <w:b/>
                <w:color w:val="000000"/>
              </w:rPr>
            </w:pPr>
            <w:r>
              <w:rPr>
                <w:b/>
                <w:color w:val="000000"/>
              </w:rPr>
              <w:t xml:space="preserve">EQUIPE DE ELABORAÇÃO </w:t>
            </w:r>
            <w:r>
              <w:rPr>
                <w:b/>
              </w:rPr>
              <w:t>VERSÃO</w:t>
            </w:r>
            <w:r>
              <w:rPr>
                <w:b/>
                <w:color w:val="000000"/>
              </w:rPr>
              <w:t xml:space="preserve"> 02:</w:t>
            </w:r>
          </w:p>
          <w:p w:rsidR="00DE1706" w:rsidRDefault="00DE1706">
            <w:pPr>
              <w:spacing w:line="240" w:lineRule="auto"/>
              <w:rPr>
                <w:b/>
                <w:color w:val="000000"/>
              </w:rPr>
            </w:pPr>
          </w:p>
        </w:tc>
      </w:tr>
      <w:tr w:rsidR="00DE1706">
        <w:trPr>
          <w:trHeight w:val="430"/>
        </w:trPr>
        <w:tc>
          <w:tcPr>
            <w:tcW w:w="4377" w:type="dxa"/>
            <w:tcBorders>
              <w:top w:val="single" w:sz="4" w:space="0" w:color="000000"/>
              <w:bottom w:val="single" w:sz="4" w:space="0" w:color="000000"/>
              <w:right w:val="single" w:sz="4" w:space="0" w:color="000000"/>
            </w:tcBorders>
            <w:shd w:val="clear" w:color="auto" w:fill="auto"/>
            <w:vAlign w:val="center"/>
          </w:tcPr>
          <w:p w:rsidR="00DE1706" w:rsidRDefault="00DE1706">
            <w:pPr>
              <w:spacing w:line="240" w:lineRule="auto"/>
              <w:jc w:val="center"/>
              <w:rPr>
                <w:b/>
                <w:color w:val="000000"/>
              </w:rPr>
            </w:pPr>
          </w:p>
        </w:tc>
        <w:tc>
          <w:tcPr>
            <w:tcW w:w="4803" w:type="dxa"/>
            <w:tcBorders>
              <w:top w:val="single" w:sz="4" w:space="0" w:color="000000"/>
              <w:left w:val="single" w:sz="4" w:space="0" w:color="000000"/>
              <w:bottom w:val="single" w:sz="4" w:space="0" w:color="000000"/>
            </w:tcBorders>
            <w:shd w:val="clear" w:color="auto" w:fill="auto"/>
            <w:vAlign w:val="center"/>
          </w:tcPr>
          <w:p w:rsidR="00DE1706" w:rsidRDefault="00DE1706">
            <w:pPr>
              <w:spacing w:line="240" w:lineRule="auto"/>
              <w:jc w:val="center"/>
              <w:rPr>
                <w:b/>
                <w:color w:val="000000"/>
              </w:rPr>
            </w:pPr>
          </w:p>
        </w:tc>
      </w:tr>
      <w:tr w:rsidR="00DE1706">
        <w:trPr>
          <w:trHeight w:val="1065"/>
        </w:trPr>
        <w:tc>
          <w:tcPr>
            <w:tcW w:w="4377" w:type="dxa"/>
            <w:tcBorders>
              <w:top w:val="single" w:sz="4" w:space="0" w:color="000000"/>
              <w:bottom w:val="single" w:sz="4" w:space="0" w:color="000000"/>
              <w:right w:val="single" w:sz="4" w:space="0" w:color="000000"/>
            </w:tcBorders>
            <w:shd w:val="clear" w:color="auto" w:fill="auto"/>
            <w:vAlign w:val="center"/>
          </w:tcPr>
          <w:p w:rsidR="00DE1706" w:rsidRDefault="00DE1706">
            <w:pPr>
              <w:spacing w:line="240" w:lineRule="auto"/>
              <w:jc w:val="center"/>
              <w:rPr>
                <w:color w:val="000000"/>
              </w:rPr>
            </w:pPr>
          </w:p>
          <w:p w:rsidR="00DE1706" w:rsidRDefault="00FB0741">
            <w:pPr>
              <w:spacing w:line="240" w:lineRule="auto"/>
              <w:jc w:val="center"/>
              <w:rPr>
                <w:b/>
                <w:color w:val="000000"/>
              </w:rPr>
            </w:pPr>
            <w:r>
              <w:rPr>
                <w:b/>
                <w:color w:val="000000"/>
              </w:rPr>
              <w:t>Pablo Rodnitzki</w:t>
            </w:r>
          </w:p>
          <w:p w:rsidR="00DE1706" w:rsidRDefault="00FB0741">
            <w:pPr>
              <w:spacing w:line="240" w:lineRule="auto"/>
              <w:jc w:val="center"/>
              <w:rPr>
                <w:b/>
                <w:color w:val="000000"/>
              </w:rPr>
            </w:pPr>
            <w:r>
              <w:rPr>
                <w:b/>
                <w:color w:val="000000"/>
              </w:rPr>
              <w:t>UECI</w:t>
            </w:r>
          </w:p>
          <w:p w:rsidR="00DE1706" w:rsidRDefault="00DE1706">
            <w:pPr>
              <w:spacing w:line="240" w:lineRule="auto"/>
              <w:jc w:val="center"/>
              <w:rPr>
                <w:color w:val="000000"/>
              </w:rPr>
            </w:pPr>
          </w:p>
        </w:tc>
        <w:tc>
          <w:tcPr>
            <w:tcW w:w="4803" w:type="dxa"/>
            <w:tcBorders>
              <w:top w:val="single" w:sz="4" w:space="0" w:color="000000"/>
              <w:left w:val="single" w:sz="4" w:space="0" w:color="000000"/>
              <w:bottom w:val="single" w:sz="4" w:space="0" w:color="000000"/>
            </w:tcBorders>
            <w:shd w:val="clear" w:color="auto" w:fill="auto"/>
            <w:vAlign w:val="center"/>
          </w:tcPr>
          <w:p w:rsidR="00DE1706" w:rsidRDefault="00DE1706">
            <w:pPr>
              <w:spacing w:line="240" w:lineRule="auto"/>
              <w:jc w:val="center"/>
              <w:rPr>
                <w:b/>
                <w:color w:val="000000"/>
              </w:rPr>
            </w:pPr>
          </w:p>
          <w:p w:rsidR="00DE1706" w:rsidRDefault="00FB0741">
            <w:pPr>
              <w:spacing w:line="240" w:lineRule="auto"/>
              <w:jc w:val="center"/>
              <w:rPr>
                <w:b/>
                <w:color w:val="000000"/>
              </w:rPr>
            </w:pPr>
            <w:r>
              <w:rPr>
                <w:b/>
                <w:color w:val="000000"/>
              </w:rPr>
              <w:t>Fl</w:t>
            </w:r>
            <w:r>
              <w:rPr>
                <w:b/>
              </w:rPr>
              <w:t>á</w:t>
            </w:r>
            <w:r>
              <w:rPr>
                <w:b/>
                <w:color w:val="000000"/>
              </w:rPr>
              <w:t>via Miranda Pinheiro Ronconi</w:t>
            </w:r>
          </w:p>
          <w:p w:rsidR="00DE1706" w:rsidRDefault="00FB0741">
            <w:pPr>
              <w:spacing w:line="240" w:lineRule="auto"/>
              <w:jc w:val="center"/>
              <w:rPr>
                <w:b/>
                <w:color w:val="000000"/>
              </w:rPr>
            </w:pPr>
            <w:r>
              <w:rPr>
                <w:b/>
                <w:color w:val="000000"/>
              </w:rPr>
              <w:t>GEFAP</w:t>
            </w:r>
          </w:p>
          <w:p w:rsidR="00DE1706" w:rsidRDefault="00DE1706">
            <w:pPr>
              <w:spacing w:line="240" w:lineRule="auto"/>
              <w:jc w:val="center"/>
              <w:rPr>
                <w:b/>
                <w:color w:val="000000"/>
              </w:rPr>
            </w:pPr>
          </w:p>
        </w:tc>
      </w:tr>
      <w:tr w:rsidR="00DE1706">
        <w:trPr>
          <w:trHeight w:val="915"/>
        </w:trPr>
        <w:tc>
          <w:tcPr>
            <w:tcW w:w="4377" w:type="dxa"/>
            <w:tcBorders>
              <w:top w:val="single" w:sz="4" w:space="0" w:color="000000"/>
              <w:bottom w:val="single" w:sz="4" w:space="0" w:color="000000"/>
              <w:right w:val="single" w:sz="4" w:space="0" w:color="000000"/>
            </w:tcBorders>
            <w:shd w:val="clear" w:color="auto" w:fill="auto"/>
            <w:vAlign w:val="center"/>
          </w:tcPr>
          <w:p w:rsidR="00DE1706" w:rsidRDefault="00FB0741">
            <w:pPr>
              <w:spacing w:line="240" w:lineRule="auto"/>
              <w:jc w:val="center"/>
              <w:rPr>
                <w:b/>
                <w:color w:val="000000"/>
              </w:rPr>
            </w:pPr>
            <w:r>
              <w:rPr>
                <w:b/>
                <w:color w:val="000000"/>
              </w:rPr>
              <w:t>Priscila Angeli</w:t>
            </w:r>
          </w:p>
          <w:p w:rsidR="00DE1706" w:rsidRDefault="00FB0741">
            <w:pPr>
              <w:spacing w:line="240" w:lineRule="auto"/>
              <w:jc w:val="center"/>
              <w:rPr>
                <w:color w:val="000000"/>
              </w:rPr>
            </w:pPr>
            <w:r>
              <w:rPr>
                <w:b/>
                <w:color w:val="000000"/>
              </w:rPr>
              <w:t>ASCOMP</w:t>
            </w:r>
          </w:p>
        </w:tc>
        <w:tc>
          <w:tcPr>
            <w:tcW w:w="4803" w:type="dxa"/>
            <w:tcBorders>
              <w:top w:val="single" w:sz="4" w:space="0" w:color="000000"/>
              <w:left w:val="single" w:sz="4" w:space="0" w:color="000000"/>
              <w:bottom w:val="single" w:sz="4" w:space="0" w:color="000000"/>
            </w:tcBorders>
            <w:shd w:val="clear" w:color="auto" w:fill="auto"/>
            <w:vAlign w:val="center"/>
          </w:tcPr>
          <w:p w:rsidR="00DE1706" w:rsidRDefault="00FB0741">
            <w:pPr>
              <w:spacing w:line="240" w:lineRule="auto"/>
              <w:jc w:val="center"/>
              <w:rPr>
                <w:b/>
                <w:color w:val="000000"/>
              </w:rPr>
            </w:pPr>
            <w:r>
              <w:rPr>
                <w:b/>
                <w:color w:val="000000"/>
              </w:rPr>
              <w:t>Filipe Lube</w:t>
            </w:r>
          </w:p>
          <w:p w:rsidR="00DE1706" w:rsidRDefault="00FB0741">
            <w:pPr>
              <w:spacing w:line="240" w:lineRule="auto"/>
              <w:jc w:val="center"/>
              <w:rPr>
                <w:b/>
                <w:color w:val="000000"/>
              </w:rPr>
            </w:pPr>
            <w:r>
              <w:rPr>
                <w:b/>
                <w:color w:val="000000"/>
              </w:rPr>
              <w:t>GEFAP</w:t>
            </w:r>
          </w:p>
        </w:tc>
      </w:tr>
      <w:tr w:rsidR="00DE1706">
        <w:trPr>
          <w:trHeight w:val="885"/>
        </w:trPr>
        <w:tc>
          <w:tcPr>
            <w:tcW w:w="4377" w:type="dxa"/>
            <w:tcBorders>
              <w:top w:val="single" w:sz="4" w:space="0" w:color="000000"/>
              <w:bottom w:val="single" w:sz="4" w:space="0" w:color="000000"/>
              <w:right w:val="single" w:sz="4" w:space="0" w:color="000000"/>
            </w:tcBorders>
            <w:shd w:val="clear" w:color="auto" w:fill="auto"/>
            <w:vAlign w:val="center"/>
          </w:tcPr>
          <w:p w:rsidR="00DE1706" w:rsidRDefault="00FB0741">
            <w:pPr>
              <w:spacing w:line="240" w:lineRule="auto"/>
              <w:jc w:val="center"/>
              <w:rPr>
                <w:b/>
                <w:color w:val="000000"/>
              </w:rPr>
            </w:pPr>
            <w:r>
              <w:rPr>
                <w:b/>
                <w:color w:val="000000"/>
              </w:rPr>
              <w:t>Sara Akemi Ponce Otuki</w:t>
            </w:r>
          </w:p>
          <w:p w:rsidR="00DE1706" w:rsidRDefault="00FB0741">
            <w:pPr>
              <w:spacing w:line="240" w:lineRule="auto"/>
              <w:jc w:val="center"/>
              <w:rPr>
                <w:b/>
                <w:color w:val="000000"/>
              </w:rPr>
            </w:pPr>
            <w:r>
              <w:rPr>
                <w:b/>
                <w:color w:val="000000"/>
              </w:rPr>
              <w:t>ASMAD</w:t>
            </w:r>
          </w:p>
        </w:tc>
        <w:tc>
          <w:tcPr>
            <w:tcW w:w="4803" w:type="dxa"/>
            <w:tcBorders>
              <w:top w:val="single" w:sz="4" w:space="0" w:color="000000"/>
              <w:left w:val="single" w:sz="4" w:space="0" w:color="000000"/>
              <w:bottom w:val="single" w:sz="4" w:space="0" w:color="000000"/>
            </w:tcBorders>
            <w:shd w:val="clear" w:color="auto" w:fill="auto"/>
            <w:vAlign w:val="center"/>
          </w:tcPr>
          <w:p w:rsidR="00DE1706" w:rsidRDefault="00FB0741">
            <w:pPr>
              <w:spacing w:line="240" w:lineRule="auto"/>
              <w:jc w:val="center"/>
              <w:rPr>
                <w:b/>
                <w:color w:val="000000"/>
              </w:rPr>
            </w:pPr>
            <w:r>
              <w:rPr>
                <w:b/>
                <w:color w:val="000000"/>
              </w:rPr>
              <w:t>Suzana Malikoski</w:t>
            </w:r>
          </w:p>
          <w:p w:rsidR="00DE1706" w:rsidRDefault="00FB0741">
            <w:pPr>
              <w:spacing w:line="240" w:lineRule="auto"/>
              <w:jc w:val="center"/>
              <w:rPr>
                <w:b/>
                <w:color w:val="000000"/>
              </w:rPr>
            </w:pPr>
            <w:r>
              <w:rPr>
                <w:b/>
                <w:color w:val="000000"/>
              </w:rPr>
              <w:t>GEFAP</w:t>
            </w:r>
          </w:p>
        </w:tc>
      </w:tr>
      <w:tr w:rsidR="00DE1706">
        <w:trPr>
          <w:trHeight w:val="1050"/>
        </w:trPr>
        <w:tc>
          <w:tcPr>
            <w:tcW w:w="4377" w:type="dxa"/>
            <w:tcBorders>
              <w:top w:val="single" w:sz="4" w:space="0" w:color="000000"/>
              <w:bottom w:val="single" w:sz="4" w:space="0" w:color="000000"/>
              <w:right w:val="single" w:sz="4" w:space="0" w:color="000000"/>
            </w:tcBorders>
            <w:shd w:val="clear" w:color="auto" w:fill="auto"/>
            <w:vAlign w:val="center"/>
          </w:tcPr>
          <w:p w:rsidR="00DE1706" w:rsidRDefault="00FB0741">
            <w:pPr>
              <w:spacing w:line="240" w:lineRule="auto"/>
              <w:jc w:val="center"/>
              <w:rPr>
                <w:b/>
                <w:color w:val="000000"/>
              </w:rPr>
            </w:pPr>
            <w:r>
              <w:rPr>
                <w:b/>
                <w:color w:val="000000"/>
              </w:rPr>
              <w:t xml:space="preserve">Marco Aurélio Mayer Duarte Neto </w:t>
            </w:r>
          </w:p>
          <w:p w:rsidR="00DE1706" w:rsidRDefault="00FB0741">
            <w:pPr>
              <w:spacing w:line="240" w:lineRule="auto"/>
              <w:jc w:val="center"/>
              <w:rPr>
                <w:b/>
                <w:color w:val="000000"/>
              </w:rPr>
            </w:pPr>
            <w:r>
              <w:rPr>
                <w:b/>
                <w:color w:val="000000"/>
              </w:rPr>
              <w:t>ASMAD</w:t>
            </w:r>
          </w:p>
        </w:tc>
        <w:tc>
          <w:tcPr>
            <w:tcW w:w="4803" w:type="dxa"/>
            <w:tcBorders>
              <w:top w:val="single" w:sz="4" w:space="0" w:color="000000"/>
              <w:left w:val="single" w:sz="4" w:space="0" w:color="000000"/>
              <w:bottom w:val="single" w:sz="4" w:space="0" w:color="000000"/>
            </w:tcBorders>
            <w:shd w:val="clear" w:color="auto" w:fill="auto"/>
            <w:vAlign w:val="center"/>
          </w:tcPr>
          <w:p w:rsidR="00DE1706" w:rsidRDefault="00DE1706">
            <w:pPr>
              <w:spacing w:line="240" w:lineRule="auto"/>
              <w:jc w:val="center"/>
              <w:rPr>
                <w:color w:val="000000"/>
              </w:rPr>
            </w:pPr>
          </w:p>
        </w:tc>
      </w:tr>
      <w:tr w:rsidR="00DE1706">
        <w:trPr>
          <w:trHeight w:val="600"/>
        </w:trPr>
        <w:tc>
          <w:tcPr>
            <w:tcW w:w="9180" w:type="dxa"/>
            <w:gridSpan w:val="2"/>
            <w:tcBorders>
              <w:top w:val="single" w:sz="4" w:space="0" w:color="000000"/>
              <w:bottom w:val="single" w:sz="4" w:space="0" w:color="000000"/>
            </w:tcBorders>
            <w:shd w:val="clear" w:color="auto" w:fill="auto"/>
            <w:vAlign w:val="center"/>
          </w:tcPr>
          <w:p w:rsidR="00DE1706" w:rsidRDefault="00DE1706">
            <w:pPr>
              <w:spacing w:line="240" w:lineRule="auto"/>
              <w:rPr>
                <w:b/>
                <w:color w:val="000000"/>
              </w:rPr>
            </w:pPr>
          </w:p>
          <w:p w:rsidR="00DE1706" w:rsidRDefault="00FB0741">
            <w:pPr>
              <w:spacing w:line="240" w:lineRule="auto"/>
              <w:jc w:val="center"/>
              <w:rPr>
                <w:b/>
                <w:color w:val="000000"/>
              </w:rPr>
            </w:pPr>
            <w:r>
              <w:rPr>
                <w:color w:val="000000"/>
              </w:rPr>
              <w:t>Elaborado em 10 de outubro de 2018.</w:t>
            </w:r>
          </w:p>
          <w:p w:rsidR="00DE1706" w:rsidRDefault="00FB0741" w:rsidP="00DA4EB9">
            <w:pPr>
              <w:spacing w:line="240" w:lineRule="auto"/>
              <w:jc w:val="center"/>
              <w:rPr>
                <w:color w:val="000000"/>
              </w:rPr>
            </w:pPr>
            <w:r>
              <w:rPr>
                <w:color w:val="000000"/>
              </w:rPr>
              <w:t xml:space="preserve">Revisado Versão 02, em </w:t>
            </w:r>
            <w:r w:rsidR="00DA4EB9">
              <w:t>21</w:t>
            </w:r>
            <w:r>
              <w:rPr>
                <w:color w:val="000000"/>
              </w:rPr>
              <w:t xml:space="preserve"> de </w:t>
            </w:r>
            <w:r w:rsidR="00DA4EB9">
              <w:rPr>
                <w:color w:val="000000"/>
              </w:rPr>
              <w:t>outu</w:t>
            </w:r>
            <w:r>
              <w:t>bro</w:t>
            </w:r>
            <w:r>
              <w:rPr>
                <w:color w:val="000000"/>
              </w:rPr>
              <w:t xml:space="preserve"> de 2020</w:t>
            </w:r>
          </w:p>
        </w:tc>
      </w:tr>
      <w:tr w:rsidR="00DE1706">
        <w:trPr>
          <w:trHeight w:val="515"/>
        </w:trPr>
        <w:tc>
          <w:tcPr>
            <w:tcW w:w="9180" w:type="dxa"/>
            <w:gridSpan w:val="2"/>
            <w:tcBorders>
              <w:top w:val="single" w:sz="4" w:space="0" w:color="000000"/>
              <w:bottom w:val="single" w:sz="4" w:space="0" w:color="000000"/>
            </w:tcBorders>
            <w:shd w:val="clear" w:color="auto" w:fill="auto"/>
            <w:vAlign w:val="center"/>
          </w:tcPr>
          <w:p w:rsidR="00DE1706" w:rsidRDefault="00FB0741">
            <w:pPr>
              <w:spacing w:line="240" w:lineRule="auto"/>
              <w:rPr>
                <w:b/>
                <w:color w:val="000000"/>
              </w:rPr>
            </w:pPr>
            <w:r>
              <w:rPr>
                <w:b/>
                <w:color w:val="000000"/>
              </w:rPr>
              <w:t>APROVAÇÃO VERS</w:t>
            </w:r>
            <w:r>
              <w:rPr>
                <w:b/>
              </w:rPr>
              <w:t>Ã</w:t>
            </w:r>
            <w:r>
              <w:rPr>
                <w:b/>
                <w:color w:val="000000"/>
              </w:rPr>
              <w:t>O 02:</w:t>
            </w:r>
          </w:p>
        </w:tc>
      </w:tr>
      <w:tr w:rsidR="00DE1706">
        <w:trPr>
          <w:trHeight w:val="1530"/>
        </w:trPr>
        <w:tc>
          <w:tcPr>
            <w:tcW w:w="4377" w:type="dxa"/>
            <w:tcBorders>
              <w:top w:val="single" w:sz="4" w:space="0" w:color="000000"/>
              <w:bottom w:val="single" w:sz="4" w:space="0" w:color="000000"/>
              <w:right w:val="single" w:sz="4" w:space="0" w:color="000000"/>
            </w:tcBorders>
            <w:shd w:val="clear" w:color="auto" w:fill="auto"/>
            <w:vAlign w:val="center"/>
          </w:tcPr>
          <w:p w:rsidR="00DE1706" w:rsidRDefault="00DE1706">
            <w:pPr>
              <w:spacing w:line="240" w:lineRule="auto"/>
              <w:jc w:val="center"/>
              <w:rPr>
                <w:color w:val="000000"/>
              </w:rPr>
            </w:pPr>
          </w:p>
          <w:p w:rsidR="00DE1706" w:rsidRDefault="00DE1706">
            <w:pPr>
              <w:spacing w:line="240" w:lineRule="auto"/>
              <w:jc w:val="center"/>
              <w:rPr>
                <w:color w:val="000000"/>
              </w:rPr>
            </w:pPr>
          </w:p>
          <w:p w:rsidR="00DE1706" w:rsidRDefault="00FB0741">
            <w:pPr>
              <w:spacing w:line="240" w:lineRule="auto"/>
              <w:jc w:val="center"/>
              <w:rPr>
                <w:b/>
                <w:color w:val="000000"/>
              </w:rPr>
            </w:pPr>
            <w:r>
              <w:rPr>
                <w:b/>
                <w:color w:val="000000"/>
              </w:rPr>
              <w:t>Luiz Carlos de Carvalho Cruz</w:t>
            </w:r>
          </w:p>
          <w:p w:rsidR="00DE1706" w:rsidRDefault="00FB0741">
            <w:pPr>
              <w:spacing w:line="240" w:lineRule="auto"/>
              <w:jc w:val="center"/>
              <w:rPr>
                <w:color w:val="000000"/>
              </w:rPr>
            </w:pPr>
            <w:r>
              <w:rPr>
                <w:color w:val="000000"/>
              </w:rPr>
              <w:t>Secretário de Estado da Justiça</w:t>
            </w:r>
          </w:p>
          <w:p w:rsidR="00DE1706" w:rsidRDefault="00DE1706">
            <w:pPr>
              <w:spacing w:line="240" w:lineRule="auto"/>
              <w:jc w:val="center"/>
              <w:rPr>
                <w:b/>
                <w:color w:val="000000"/>
              </w:rPr>
            </w:pPr>
          </w:p>
        </w:tc>
        <w:tc>
          <w:tcPr>
            <w:tcW w:w="4803" w:type="dxa"/>
            <w:tcBorders>
              <w:top w:val="single" w:sz="4" w:space="0" w:color="000000"/>
              <w:left w:val="single" w:sz="4" w:space="0" w:color="000000"/>
              <w:bottom w:val="single" w:sz="4" w:space="0" w:color="000000"/>
            </w:tcBorders>
            <w:shd w:val="clear" w:color="auto" w:fill="auto"/>
            <w:vAlign w:val="center"/>
          </w:tcPr>
          <w:p w:rsidR="00DE1706" w:rsidRDefault="00DE1706">
            <w:pPr>
              <w:spacing w:line="240" w:lineRule="auto"/>
              <w:jc w:val="center"/>
              <w:rPr>
                <w:color w:val="000000"/>
              </w:rPr>
            </w:pPr>
          </w:p>
          <w:p w:rsidR="00DE1706" w:rsidRDefault="00DE1706">
            <w:pPr>
              <w:spacing w:line="240" w:lineRule="auto"/>
              <w:jc w:val="center"/>
              <w:rPr>
                <w:color w:val="000000"/>
              </w:rPr>
            </w:pPr>
          </w:p>
          <w:p w:rsidR="00DE1706" w:rsidRDefault="00FB0741">
            <w:pPr>
              <w:spacing w:line="240" w:lineRule="auto"/>
              <w:jc w:val="center"/>
              <w:rPr>
                <w:color w:val="000000"/>
              </w:rPr>
            </w:pPr>
            <w:r>
              <w:rPr>
                <w:color w:val="000000"/>
              </w:rPr>
              <w:t>Data: ______/_____/______</w:t>
            </w:r>
          </w:p>
        </w:tc>
      </w:tr>
    </w:tbl>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spacing w:line="240" w:lineRule="auto"/>
        <w:jc w:val="both"/>
        <w:rPr>
          <w:b/>
          <w:sz w:val="24"/>
          <w:szCs w:val="24"/>
        </w:rPr>
      </w:pPr>
    </w:p>
    <w:p w:rsidR="00DE1706" w:rsidRDefault="00DE1706">
      <w:pPr>
        <w:rPr>
          <w:b/>
          <w:sz w:val="24"/>
          <w:szCs w:val="24"/>
        </w:rPr>
      </w:pPr>
    </w:p>
    <w:p w:rsidR="00DE1706" w:rsidRDefault="00FB0741">
      <w:pPr>
        <w:spacing w:line="240" w:lineRule="auto"/>
        <w:jc w:val="center"/>
        <w:rPr>
          <w:b/>
          <w:sz w:val="24"/>
          <w:szCs w:val="24"/>
        </w:rPr>
      </w:pPr>
      <w:r>
        <w:rPr>
          <w:b/>
          <w:sz w:val="24"/>
          <w:szCs w:val="24"/>
        </w:rPr>
        <w:lastRenderedPageBreak/>
        <w:t>8.1 Anexo 1- Controle Diário de Fornecimento de Refeições.</w:t>
      </w:r>
    </w:p>
    <w:p w:rsidR="00DE1706" w:rsidRDefault="00DE1706">
      <w:pPr>
        <w:spacing w:line="240" w:lineRule="auto"/>
        <w:jc w:val="both"/>
        <w:rPr>
          <w:sz w:val="24"/>
          <w:szCs w:val="24"/>
        </w:rPr>
      </w:pPr>
    </w:p>
    <w:p w:rsidR="00DE1706" w:rsidRDefault="00DA4EB9">
      <w:pPr>
        <w:spacing w:line="240" w:lineRule="auto"/>
        <w:jc w:val="both"/>
        <w:rPr>
          <w:sz w:val="24"/>
          <w:szCs w:val="24"/>
        </w:rPr>
      </w:pPr>
      <w:r>
        <w:rPr>
          <w:noProof/>
        </w:rPr>
        <w:drawing>
          <wp:inline distT="0" distB="0" distL="0" distR="0" wp14:anchorId="635D21E0" wp14:editId="6AB9A4E8">
            <wp:extent cx="5600700" cy="5522094"/>
            <wp:effectExtent l="0" t="0" r="0" b="25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608" t="12054" r="24264" b="5331"/>
                    <a:stretch/>
                  </pic:blipFill>
                  <pic:spPr bwMode="auto">
                    <a:xfrm>
                      <a:off x="0" y="0"/>
                      <a:ext cx="5609381" cy="5530653"/>
                    </a:xfrm>
                    <a:prstGeom prst="rect">
                      <a:avLst/>
                    </a:prstGeom>
                    <a:ln>
                      <a:noFill/>
                    </a:ln>
                    <a:extLst>
                      <a:ext uri="{53640926-AAD7-44D8-BBD7-CCE9431645EC}">
                        <a14:shadowObscured xmlns:a14="http://schemas.microsoft.com/office/drawing/2010/main"/>
                      </a:ext>
                    </a:extLst>
                  </pic:spPr>
                </pic:pic>
              </a:graphicData>
            </a:graphic>
          </wp:inline>
        </w:drawing>
      </w:r>
    </w:p>
    <w:p w:rsidR="00DE1706" w:rsidRDefault="00DE1706">
      <w:pPr>
        <w:spacing w:line="240" w:lineRule="auto"/>
        <w:jc w:val="both"/>
        <w:rPr>
          <w:sz w:val="24"/>
          <w:szCs w:val="24"/>
        </w:rPr>
      </w:pPr>
    </w:p>
    <w:p w:rsidR="00DE1706" w:rsidRDefault="00DE1706">
      <w:pPr>
        <w:spacing w:line="240" w:lineRule="auto"/>
        <w:jc w:val="both"/>
        <w:rPr>
          <w:sz w:val="24"/>
          <w:szCs w:val="24"/>
        </w:rPr>
      </w:pPr>
    </w:p>
    <w:p w:rsidR="00DE1706" w:rsidRDefault="00FB0741">
      <w:pPr>
        <w:rPr>
          <w:sz w:val="24"/>
          <w:szCs w:val="24"/>
        </w:rPr>
      </w:pPr>
      <w:r>
        <w:br w:type="page"/>
      </w:r>
    </w:p>
    <w:p w:rsidR="00DE1706" w:rsidRDefault="00FB0741">
      <w:pPr>
        <w:spacing w:line="240" w:lineRule="auto"/>
        <w:jc w:val="center"/>
        <w:rPr>
          <w:b/>
          <w:sz w:val="24"/>
          <w:szCs w:val="24"/>
        </w:rPr>
      </w:pPr>
      <w:r>
        <w:rPr>
          <w:b/>
          <w:sz w:val="24"/>
          <w:szCs w:val="24"/>
        </w:rPr>
        <w:lastRenderedPageBreak/>
        <w:t>8.2 Anexo 2 - Recebimento de Alimentação - Desjejum.</w:t>
      </w:r>
    </w:p>
    <w:p w:rsidR="00BA25AA" w:rsidRDefault="00BA25AA">
      <w:pPr>
        <w:spacing w:line="240" w:lineRule="auto"/>
        <w:jc w:val="center"/>
        <w:rPr>
          <w:b/>
          <w:sz w:val="24"/>
          <w:szCs w:val="24"/>
        </w:rPr>
      </w:pPr>
    </w:p>
    <w:p w:rsidR="00BA25AA" w:rsidRDefault="00BA25AA">
      <w:pPr>
        <w:spacing w:line="240" w:lineRule="auto"/>
        <w:jc w:val="center"/>
        <w:rPr>
          <w:b/>
          <w:sz w:val="24"/>
          <w:szCs w:val="24"/>
        </w:rPr>
      </w:pPr>
    </w:p>
    <w:p w:rsidR="00DE1706" w:rsidRDefault="00FB0741">
      <w:pPr>
        <w:spacing w:line="240" w:lineRule="auto"/>
        <w:jc w:val="both"/>
        <w:rPr>
          <w:sz w:val="24"/>
          <w:szCs w:val="24"/>
        </w:rPr>
      </w:pPr>
      <w:r>
        <w:rPr>
          <w:noProof/>
        </w:rPr>
        <w:drawing>
          <wp:inline distT="0" distB="0" distL="0" distR="0">
            <wp:extent cx="5310809" cy="8142037"/>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310809" cy="8142037"/>
                    </a:xfrm>
                    <a:prstGeom prst="rect">
                      <a:avLst/>
                    </a:prstGeom>
                    <a:ln/>
                  </pic:spPr>
                </pic:pic>
              </a:graphicData>
            </a:graphic>
          </wp:inline>
        </w:drawing>
      </w:r>
    </w:p>
    <w:p w:rsidR="00DE1706" w:rsidRDefault="00FB0741">
      <w:pPr>
        <w:rPr>
          <w:sz w:val="24"/>
          <w:szCs w:val="24"/>
        </w:rPr>
      </w:pPr>
      <w:r>
        <w:rPr>
          <w:noProof/>
        </w:rPr>
        <w:lastRenderedPageBreak/>
        <w:drawing>
          <wp:inline distT="0" distB="0" distL="0" distR="0">
            <wp:extent cx="5735024" cy="9028866"/>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735024" cy="9028866"/>
                    </a:xfrm>
                    <a:prstGeom prst="rect">
                      <a:avLst/>
                    </a:prstGeom>
                    <a:ln/>
                  </pic:spPr>
                </pic:pic>
              </a:graphicData>
            </a:graphic>
          </wp:inline>
        </w:drawing>
      </w:r>
      <w:r>
        <w:br w:type="page"/>
      </w:r>
    </w:p>
    <w:p w:rsidR="00DE1706" w:rsidRDefault="00FB0741">
      <w:pPr>
        <w:spacing w:line="240" w:lineRule="auto"/>
        <w:jc w:val="center"/>
        <w:rPr>
          <w:b/>
          <w:sz w:val="24"/>
          <w:szCs w:val="24"/>
        </w:rPr>
      </w:pPr>
      <w:r>
        <w:rPr>
          <w:b/>
          <w:sz w:val="24"/>
          <w:szCs w:val="24"/>
        </w:rPr>
        <w:lastRenderedPageBreak/>
        <w:t>8.3 Anexo 3 - Recebimento de Alimentação - Almoço e Lanche da Tarde.</w:t>
      </w:r>
    </w:p>
    <w:p w:rsidR="00DE1706" w:rsidRDefault="00FB0741">
      <w:pPr>
        <w:spacing w:line="240" w:lineRule="auto"/>
        <w:jc w:val="center"/>
        <w:rPr>
          <w:b/>
          <w:sz w:val="24"/>
          <w:szCs w:val="24"/>
        </w:rPr>
      </w:pPr>
      <w:r>
        <w:rPr>
          <w:noProof/>
        </w:rPr>
        <w:drawing>
          <wp:inline distT="0" distB="0" distL="0" distR="0">
            <wp:extent cx="5579199" cy="8409623"/>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579199" cy="8409623"/>
                    </a:xfrm>
                    <a:prstGeom prst="rect">
                      <a:avLst/>
                    </a:prstGeom>
                    <a:ln/>
                  </pic:spPr>
                </pic:pic>
              </a:graphicData>
            </a:graphic>
          </wp:inline>
        </w:drawing>
      </w:r>
    </w:p>
    <w:p w:rsidR="00DE1706" w:rsidRDefault="00DE1706">
      <w:pPr>
        <w:spacing w:line="240" w:lineRule="auto"/>
        <w:jc w:val="center"/>
        <w:rPr>
          <w:b/>
          <w:sz w:val="24"/>
          <w:szCs w:val="24"/>
        </w:rPr>
      </w:pPr>
    </w:p>
    <w:p w:rsidR="00DE1706" w:rsidRDefault="00FB0741">
      <w:pPr>
        <w:spacing w:line="240" w:lineRule="auto"/>
        <w:jc w:val="center"/>
        <w:rPr>
          <w:b/>
          <w:sz w:val="24"/>
          <w:szCs w:val="24"/>
        </w:rPr>
      </w:pPr>
      <w:r>
        <w:rPr>
          <w:noProof/>
        </w:rPr>
        <w:lastRenderedPageBreak/>
        <w:drawing>
          <wp:inline distT="0" distB="0" distL="0" distR="0">
            <wp:extent cx="5744185" cy="8523523"/>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744185" cy="8523523"/>
                    </a:xfrm>
                    <a:prstGeom prst="rect">
                      <a:avLst/>
                    </a:prstGeom>
                    <a:ln/>
                  </pic:spPr>
                </pic:pic>
              </a:graphicData>
            </a:graphic>
          </wp:inline>
        </w:drawing>
      </w:r>
    </w:p>
    <w:p w:rsidR="00DE1706" w:rsidRDefault="00DE1706">
      <w:pPr>
        <w:spacing w:line="240" w:lineRule="auto"/>
        <w:jc w:val="center"/>
        <w:rPr>
          <w:b/>
          <w:sz w:val="24"/>
          <w:szCs w:val="24"/>
        </w:rPr>
      </w:pPr>
    </w:p>
    <w:p w:rsidR="00DE1706" w:rsidRDefault="00FB0741">
      <w:pPr>
        <w:spacing w:line="240" w:lineRule="auto"/>
        <w:jc w:val="center"/>
        <w:rPr>
          <w:b/>
          <w:sz w:val="24"/>
          <w:szCs w:val="24"/>
        </w:rPr>
      </w:pPr>
      <w:r>
        <w:rPr>
          <w:b/>
          <w:sz w:val="24"/>
          <w:szCs w:val="24"/>
        </w:rPr>
        <w:lastRenderedPageBreak/>
        <w:t>8.4 Anexo 4 - Recebimento de Alimentação - Jantar.</w:t>
      </w:r>
    </w:p>
    <w:p w:rsidR="00DE1706" w:rsidRDefault="00FB0741">
      <w:pPr>
        <w:spacing w:line="240" w:lineRule="auto"/>
        <w:jc w:val="center"/>
        <w:rPr>
          <w:b/>
          <w:sz w:val="24"/>
          <w:szCs w:val="24"/>
        </w:rPr>
      </w:pPr>
      <w:r>
        <w:rPr>
          <w:noProof/>
        </w:rPr>
        <w:drawing>
          <wp:inline distT="0" distB="0" distL="0" distR="0">
            <wp:extent cx="5150990" cy="8094412"/>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150990" cy="8094412"/>
                    </a:xfrm>
                    <a:prstGeom prst="rect">
                      <a:avLst/>
                    </a:prstGeom>
                    <a:ln/>
                  </pic:spPr>
                </pic:pic>
              </a:graphicData>
            </a:graphic>
          </wp:inline>
        </w:drawing>
      </w:r>
    </w:p>
    <w:p w:rsidR="00DE1706" w:rsidRDefault="00FB0741">
      <w:pPr>
        <w:spacing w:line="240" w:lineRule="auto"/>
        <w:jc w:val="center"/>
        <w:rPr>
          <w:b/>
          <w:sz w:val="24"/>
          <w:szCs w:val="24"/>
        </w:rPr>
      </w:pPr>
      <w:r>
        <w:rPr>
          <w:noProof/>
        </w:rPr>
        <w:lastRenderedPageBreak/>
        <w:drawing>
          <wp:inline distT="0" distB="0" distL="0" distR="0">
            <wp:extent cx="5721829" cy="8702982"/>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5721829" cy="8702982"/>
                    </a:xfrm>
                    <a:prstGeom prst="rect">
                      <a:avLst/>
                    </a:prstGeom>
                    <a:ln/>
                  </pic:spPr>
                </pic:pic>
              </a:graphicData>
            </a:graphic>
          </wp:inline>
        </w:drawing>
      </w:r>
    </w:p>
    <w:p w:rsidR="00DE1706" w:rsidRDefault="00DE1706">
      <w:pPr>
        <w:spacing w:line="240" w:lineRule="auto"/>
        <w:jc w:val="center"/>
        <w:rPr>
          <w:b/>
          <w:sz w:val="24"/>
          <w:szCs w:val="24"/>
        </w:rPr>
      </w:pPr>
    </w:p>
    <w:p w:rsidR="00DE1706" w:rsidRDefault="00DE1706">
      <w:pPr>
        <w:spacing w:line="240" w:lineRule="auto"/>
        <w:jc w:val="center"/>
        <w:rPr>
          <w:b/>
          <w:sz w:val="24"/>
          <w:szCs w:val="24"/>
        </w:rPr>
      </w:pPr>
    </w:p>
    <w:p w:rsidR="00DE1706" w:rsidRDefault="00FB0741">
      <w:pPr>
        <w:spacing w:line="240" w:lineRule="auto"/>
        <w:jc w:val="center"/>
        <w:rPr>
          <w:b/>
          <w:sz w:val="24"/>
          <w:szCs w:val="24"/>
        </w:rPr>
      </w:pPr>
      <w:r>
        <w:rPr>
          <w:b/>
          <w:sz w:val="24"/>
          <w:szCs w:val="24"/>
        </w:rPr>
        <w:t>8.5 Anexo 5 - Formulário de Controle dos servidores indicados.</w:t>
      </w:r>
    </w:p>
    <w:p w:rsidR="00DE1706" w:rsidRDefault="00FB0741">
      <w:pPr>
        <w:spacing w:line="240" w:lineRule="auto"/>
        <w:jc w:val="center"/>
        <w:rPr>
          <w:sz w:val="24"/>
          <w:szCs w:val="24"/>
        </w:rPr>
      </w:pPr>
      <w:r>
        <w:rPr>
          <w:noProof/>
          <w:sz w:val="24"/>
          <w:szCs w:val="24"/>
        </w:rPr>
        <w:drawing>
          <wp:inline distT="114300" distB="114300" distL="114300" distR="114300">
            <wp:extent cx="5310906" cy="3065212"/>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l="15636" t="14796" r="15838" b="14893"/>
                    <a:stretch>
                      <a:fillRect/>
                    </a:stretch>
                  </pic:blipFill>
                  <pic:spPr>
                    <a:xfrm>
                      <a:off x="0" y="0"/>
                      <a:ext cx="5310906" cy="3065212"/>
                    </a:xfrm>
                    <a:prstGeom prst="rect">
                      <a:avLst/>
                    </a:prstGeom>
                    <a:ln/>
                  </pic:spPr>
                </pic:pic>
              </a:graphicData>
            </a:graphic>
          </wp:inline>
        </w:drawing>
      </w:r>
    </w:p>
    <w:sectPr w:rsidR="00DE1706">
      <w:headerReference w:type="default" r:id="rId32"/>
      <w:footerReference w:type="default" r:id="rId33"/>
      <w:pgSz w:w="11906" w:h="16838"/>
      <w:pgMar w:top="1134" w:right="1134" w:bottom="1134" w:left="1701" w:header="850"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756" w:rsidRDefault="007B2756">
      <w:pPr>
        <w:spacing w:line="240" w:lineRule="auto"/>
      </w:pPr>
      <w:r>
        <w:separator/>
      </w:r>
    </w:p>
  </w:endnote>
  <w:endnote w:type="continuationSeparator" w:id="0">
    <w:p w:rsidR="007B2756" w:rsidRDefault="007B2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706" w:rsidRDefault="00FB0741">
    <w:pPr>
      <w:pBdr>
        <w:top w:val="nil"/>
        <w:left w:val="nil"/>
        <w:bottom w:val="nil"/>
        <w:right w:val="nil"/>
        <w:between w:val="nil"/>
      </w:pBdr>
      <w:tabs>
        <w:tab w:val="center" w:pos="4252"/>
        <w:tab w:val="right" w:pos="8504"/>
      </w:tabs>
      <w:spacing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D71E4">
      <w:rPr>
        <w:noProof/>
        <w:color w:val="000000"/>
        <w:sz w:val="20"/>
        <w:szCs w:val="20"/>
      </w:rPr>
      <w:t>2</w:t>
    </w:r>
    <w:r>
      <w:rPr>
        <w:color w:val="000000"/>
        <w:sz w:val="20"/>
        <w:szCs w:val="20"/>
      </w:rPr>
      <w:fldChar w:fldCharType="end"/>
    </w:r>
  </w:p>
  <w:p w:rsidR="00DE1706" w:rsidRDefault="00DE1706">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756" w:rsidRDefault="007B2756">
      <w:pPr>
        <w:spacing w:line="240" w:lineRule="auto"/>
      </w:pPr>
      <w:r>
        <w:separator/>
      </w:r>
    </w:p>
  </w:footnote>
  <w:footnote w:type="continuationSeparator" w:id="0">
    <w:p w:rsidR="007B2756" w:rsidRDefault="007B275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706" w:rsidRDefault="00FB0741">
    <w:pPr>
      <w:rPr>
        <w:b/>
      </w:rPr>
    </w:pPr>
    <w:r>
      <w:rPr>
        <w:b/>
        <w:noProof/>
      </w:rPr>
      <w:drawing>
        <wp:anchor distT="114300" distB="114300" distL="114300" distR="114300" simplePos="0" relativeHeight="251658240" behindDoc="0" locked="0" layoutInCell="1" hidden="0" allowOverlap="1">
          <wp:simplePos x="0" y="0"/>
          <wp:positionH relativeFrom="page">
            <wp:posOffset>1080135</wp:posOffset>
          </wp:positionH>
          <wp:positionV relativeFrom="page">
            <wp:posOffset>425700</wp:posOffset>
          </wp:positionV>
          <wp:extent cx="419100" cy="495300"/>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19100" cy="495300"/>
                  </a:xfrm>
                  <a:prstGeom prst="rect">
                    <a:avLst/>
                  </a:prstGeom>
                  <a:ln/>
                </pic:spPr>
              </pic:pic>
            </a:graphicData>
          </a:graphic>
        </wp:anchor>
      </w:drawing>
    </w:r>
    <w:r>
      <w:rPr>
        <w:b/>
      </w:rPr>
      <w:t>GOVERNO DO ESTADO DO ESPÍRITO SANTO</w:t>
    </w:r>
  </w:p>
  <w:p w:rsidR="00DE1706" w:rsidRDefault="00FB0741">
    <w:r>
      <w:t>SECRETARIA DE ESTADO DE JUSTIÇA</w:t>
    </w:r>
  </w:p>
  <w:p w:rsidR="00DE1706" w:rsidRDefault="00DE17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12CB"/>
    <w:multiLevelType w:val="multilevel"/>
    <w:tmpl w:val="327069B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0D592EE8"/>
    <w:multiLevelType w:val="multilevel"/>
    <w:tmpl w:val="4D029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C419D0"/>
    <w:multiLevelType w:val="multilevel"/>
    <w:tmpl w:val="0638E166"/>
    <w:lvl w:ilvl="0">
      <w:start w:val="1"/>
      <w:numFmt w:val="decimal"/>
      <w:lvlText w:val="T0%1 -"/>
      <w:lvlJc w:val="left"/>
      <w:pPr>
        <w:ind w:left="720" w:hanging="720"/>
      </w:pPr>
      <w:rPr>
        <w:rFonts w:ascii="Arial" w:eastAsia="Arial" w:hAnsi="Arial" w:cs="Arial"/>
        <w:b/>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F4616F"/>
    <w:multiLevelType w:val="multilevel"/>
    <w:tmpl w:val="2F5C6766"/>
    <w:lvl w:ilvl="0">
      <w:start w:val="1"/>
      <w:numFmt w:val="decimal"/>
      <w:lvlText w:val="T0%1 -"/>
      <w:lvlJc w:val="left"/>
      <w:pPr>
        <w:ind w:left="708" w:hanging="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BB1D06"/>
    <w:multiLevelType w:val="multilevel"/>
    <w:tmpl w:val="39AE170C"/>
    <w:lvl w:ilvl="0">
      <w:start w:val="1"/>
      <w:numFmt w:val="decimal"/>
      <w:lvlText w:val="T0%1 -"/>
      <w:lvlJc w:val="left"/>
      <w:pPr>
        <w:ind w:left="708"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DB50B4"/>
    <w:multiLevelType w:val="multilevel"/>
    <w:tmpl w:val="B25E3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D707CB"/>
    <w:multiLevelType w:val="multilevel"/>
    <w:tmpl w:val="58BC9A70"/>
    <w:lvl w:ilvl="0">
      <w:start w:val="1"/>
      <w:numFmt w:val="decimal"/>
      <w:lvlText w:val="T0%1 -"/>
      <w:lvlJc w:val="left"/>
      <w:pPr>
        <w:ind w:left="708"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9A205A"/>
    <w:multiLevelType w:val="multilevel"/>
    <w:tmpl w:val="C1BE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C91E3E"/>
    <w:multiLevelType w:val="multilevel"/>
    <w:tmpl w:val="D638B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8553D0"/>
    <w:multiLevelType w:val="multilevel"/>
    <w:tmpl w:val="241C9480"/>
    <w:lvl w:ilvl="0">
      <w:start w:val="10"/>
      <w:numFmt w:val="decimal"/>
      <w:lvlText w:val="T%1 -"/>
      <w:lvlJc w:val="left"/>
      <w:pPr>
        <w:ind w:left="708" w:hanging="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0A507B6"/>
    <w:multiLevelType w:val="multilevel"/>
    <w:tmpl w:val="EB802098"/>
    <w:lvl w:ilvl="0">
      <w:start w:val="1"/>
      <w:numFmt w:val="decimal"/>
      <w:lvlText w:val="T0%1 -"/>
      <w:lvlJc w:val="right"/>
      <w:pPr>
        <w:ind w:left="708" w:hanging="141"/>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1A3146A"/>
    <w:multiLevelType w:val="multilevel"/>
    <w:tmpl w:val="D9A05278"/>
    <w:lvl w:ilvl="0">
      <w:start w:val="10"/>
      <w:numFmt w:val="decimal"/>
      <w:lvlText w:val="T%1 -"/>
      <w:lvlJc w:val="left"/>
      <w:pPr>
        <w:ind w:left="720" w:hanging="720"/>
      </w:pPr>
      <w:rPr>
        <w:rFonts w:ascii="Arial" w:eastAsia="Arial" w:hAnsi="Arial" w:cs="Arial"/>
        <w:b/>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904696"/>
    <w:multiLevelType w:val="multilevel"/>
    <w:tmpl w:val="6F1E5968"/>
    <w:lvl w:ilvl="0">
      <w:start w:val="11"/>
      <w:numFmt w:val="decimal"/>
      <w:lvlText w:val="T%1 -"/>
      <w:lvlJc w:val="left"/>
      <w:pPr>
        <w:ind w:left="708" w:hanging="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4B0079"/>
    <w:multiLevelType w:val="multilevel"/>
    <w:tmpl w:val="A5EA8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A441A2"/>
    <w:multiLevelType w:val="multilevel"/>
    <w:tmpl w:val="694C0F50"/>
    <w:lvl w:ilvl="0">
      <w:start w:val="1"/>
      <w:numFmt w:val="decimal"/>
      <w:lvlText w:val="T0%1 - "/>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8276212"/>
    <w:multiLevelType w:val="multilevel"/>
    <w:tmpl w:val="22BAB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BE07B3"/>
    <w:multiLevelType w:val="multilevel"/>
    <w:tmpl w:val="095A1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94F4CA2"/>
    <w:multiLevelType w:val="multilevel"/>
    <w:tmpl w:val="3A6C9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26A30D6"/>
    <w:multiLevelType w:val="multilevel"/>
    <w:tmpl w:val="8682C7E4"/>
    <w:lvl w:ilvl="0">
      <w:start w:val="1"/>
      <w:numFmt w:val="decimal"/>
      <w:lvlText w:val="T0%1 -"/>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6E24E0"/>
    <w:multiLevelType w:val="multilevel"/>
    <w:tmpl w:val="CB482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B86F20"/>
    <w:multiLevelType w:val="multilevel"/>
    <w:tmpl w:val="EA22DBFE"/>
    <w:lvl w:ilvl="0">
      <w:start w:val="1"/>
      <w:numFmt w:val="decimal"/>
      <w:lvlText w:val="T0%1 -"/>
      <w:lvlJc w:val="left"/>
      <w:pPr>
        <w:ind w:left="708" w:hanging="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0F173C1"/>
    <w:multiLevelType w:val="multilevel"/>
    <w:tmpl w:val="06ECCCEE"/>
    <w:lvl w:ilvl="0">
      <w:start w:val="4"/>
      <w:numFmt w:val="decimal"/>
      <w:lvlText w:val="%1."/>
      <w:lvlJc w:val="right"/>
      <w:pPr>
        <w:ind w:left="425" w:hanging="283"/>
      </w:pPr>
      <w:rPr>
        <w:u w:val="none"/>
      </w:rPr>
    </w:lvl>
    <w:lvl w:ilvl="1">
      <w:start w:val="1"/>
      <w:numFmt w:val="decimal"/>
      <w:lvlText w:val="%1.%2."/>
      <w:lvlJc w:val="right"/>
      <w:pPr>
        <w:ind w:left="839" w:hanging="328"/>
      </w:pPr>
      <w:rPr>
        <w:rFonts w:ascii="Arial" w:eastAsia="Arial" w:hAnsi="Arial" w:cs="Arial"/>
        <w:b/>
        <w:u w:val="none"/>
      </w:rPr>
    </w:lvl>
    <w:lvl w:ilvl="2">
      <w:start w:val="1"/>
      <w:numFmt w:val="decimal"/>
      <w:lvlText w:val="%1.%2.%3."/>
      <w:lvlJc w:val="right"/>
      <w:pPr>
        <w:ind w:left="1417" w:hanging="283"/>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5960070C"/>
    <w:multiLevelType w:val="multilevel"/>
    <w:tmpl w:val="ED76649A"/>
    <w:lvl w:ilvl="0">
      <w:start w:val="10"/>
      <w:numFmt w:val="decimal"/>
      <w:lvlText w:val="T%1 -"/>
      <w:lvlJc w:val="left"/>
      <w:pPr>
        <w:ind w:left="720" w:hanging="720"/>
      </w:pPr>
      <w:rPr>
        <w:rFonts w:ascii="Arial" w:eastAsia="Arial" w:hAnsi="Arial" w:cs="Arial"/>
        <w:b/>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C9B5E81"/>
    <w:multiLevelType w:val="multilevel"/>
    <w:tmpl w:val="65C0DF62"/>
    <w:lvl w:ilvl="0">
      <w:start w:val="1"/>
      <w:numFmt w:val="lowerLetter"/>
      <w:lvlText w:val="%1)"/>
      <w:lvlJc w:val="left"/>
      <w:pPr>
        <w:ind w:left="720" w:hanging="15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3D628F"/>
    <w:multiLevelType w:val="multilevel"/>
    <w:tmpl w:val="8BFEF0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8B414C8"/>
    <w:multiLevelType w:val="multilevel"/>
    <w:tmpl w:val="023AD85C"/>
    <w:lvl w:ilvl="0">
      <w:start w:val="1"/>
      <w:numFmt w:val="decimal"/>
      <w:lvlText w:val="T0%1 -"/>
      <w:lvlJc w:val="left"/>
      <w:pPr>
        <w:ind w:left="708"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FA016B6"/>
    <w:multiLevelType w:val="multilevel"/>
    <w:tmpl w:val="00C62232"/>
    <w:lvl w:ilvl="0">
      <w:start w:val="1"/>
      <w:numFmt w:val="decimal"/>
      <w:lvlText w:val="T0%1 -"/>
      <w:lvlJc w:val="left"/>
      <w:pPr>
        <w:ind w:left="708" w:hanging="708"/>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33923DD"/>
    <w:multiLevelType w:val="multilevel"/>
    <w:tmpl w:val="239453CC"/>
    <w:lvl w:ilvl="0">
      <w:start w:val="1"/>
      <w:numFmt w:val="decimal"/>
      <w:lvlText w:val="T0%1 -"/>
      <w:lvlJc w:val="left"/>
      <w:pPr>
        <w:ind w:left="720" w:hanging="720"/>
      </w:pPr>
      <w:rPr>
        <w:rFonts w:ascii="Arial" w:eastAsia="Arial" w:hAnsi="Arial" w:cs="Arial"/>
        <w:b/>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7B76D87"/>
    <w:multiLevelType w:val="multilevel"/>
    <w:tmpl w:val="37E48740"/>
    <w:lvl w:ilvl="0">
      <w:start w:val="1"/>
      <w:numFmt w:val="decimal"/>
      <w:lvlText w:val="3.%1."/>
      <w:lvlJc w:val="right"/>
      <w:pPr>
        <w:ind w:left="720" w:hanging="294"/>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9" w15:restartNumberingAfterBreak="0">
    <w:nsid w:val="7DA901A5"/>
    <w:multiLevelType w:val="multilevel"/>
    <w:tmpl w:val="91C4AE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27"/>
  </w:num>
  <w:num w:numId="3">
    <w:abstractNumId w:val="5"/>
  </w:num>
  <w:num w:numId="4">
    <w:abstractNumId w:val="8"/>
  </w:num>
  <w:num w:numId="5">
    <w:abstractNumId w:val="13"/>
  </w:num>
  <w:num w:numId="6">
    <w:abstractNumId w:val="21"/>
  </w:num>
  <w:num w:numId="7">
    <w:abstractNumId w:val="15"/>
  </w:num>
  <w:num w:numId="8">
    <w:abstractNumId w:val="29"/>
  </w:num>
  <w:num w:numId="9">
    <w:abstractNumId w:val="17"/>
  </w:num>
  <w:num w:numId="10">
    <w:abstractNumId w:val="26"/>
  </w:num>
  <w:num w:numId="11">
    <w:abstractNumId w:val="6"/>
  </w:num>
  <w:num w:numId="12">
    <w:abstractNumId w:val="4"/>
  </w:num>
  <w:num w:numId="13">
    <w:abstractNumId w:val="19"/>
  </w:num>
  <w:num w:numId="14">
    <w:abstractNumId w:val="16"/>
  </w:num>
  <w:num w:numId="15">
    <w:abstractNumId w:val="2"/>
  </w:num>
  <w:num w:numId="16">
    <w:abstractNumId w:val="20"/>
  </w:num>
  <w:num w:numId="17">
    <w:abstractNumId w:val="7"/>
  </w:num>
  <w:num w:numId="18">
    <w:abstractNumId w:val="10"/>
  </w:num>
  <w:num w:numId="19">
    <w:abstractNumId w:val="22"/>
  </w:num>
  <w:num w:numId="20">
    <w:abstractNumId w:val="0"/>
  </w:num>
  <w:num w:numId="21">
    <w:abstractNumId w:val="1"/>
  </w:num>
  <w:num w:numId="22">
    <w:abstractNumId w:val="24"/>
  </w:num>
  <w:num w:numId="23">
    <w:abstractNumId w:val="23"/>
  </w:num>
  <w:num w:numId="24">
    <w:abstractNumId w:val="14"/>
  </w:num>
  <w:num w:numId="25">
    <w:abstractNumId w:val="28"/>
  </w:num>
  <w:num w:numId="26">
    <w:abstractNumId w:val="9"/>
  </w:num>
  <w:num w:numId="27">
    <w:abstractNumId w:val="12"/>
  </w:num>
  <w:num w:numId="28">
    <w:abstractNumId w:val="18"/>
  </w:num>
  <w:num w:numId="29">
    <w:abstractNumId w:val="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706"/>
    <w:rsid w:val="007B2756"/>
    <w:rsid w:val="009D71E4"/>
    <w:rsid w:val="00BA25AA"/>
    <w:rsid w:val="00DA4EB9"/>
    <w:rsid w:val="00DE1706"/>
    <w:rsid w:val="00FB07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86C765-6C6C-4BB2-94FB-B69D489E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8604</Words>
  <Characters>46463</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Filipe Lube</dc:creator>
  <cp:lastModifiedBy>Karla Danielle Mendes Secatto</cp:lastModifiedBy>
  <cp:revision>2</cp:revision>
  <dcterms:created xsi:type="dcterms:W3CDTF">2020-11-06T19:11:00Z</dcterms:created>
  <dcterms:modified xsi:type="dcterms:W3CDTF">2020-11-06T19:11:00Z</dcterms:modified>
</cp:coreProperties>
</file>